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81D6" w14:textId="651C8ABE" w:rsidR="003B6010" w:rsidRDefault="00D92EC5" w:rsidP="008519C0">
      <w:pPr>
        <w:jc w:val="right"/>
      </w:pPr>
      <w:r>
        <w:rPr>
          <w:noProof/>
          <w:lang w:eastAsia="en-AU"/>
        </w:rPr>
        <w:drawing>
          <wp:anchor distT="0" distB="0" distL="114300" distR="114300" simplePos="0" relativeHeight="251687936" behindDoc="0" locked="0" layoutInCell="1" allowOverlap="1" wp14:anchorId="15A027CD" wp14:editId="3119ED3A">
            <wp:simplePos x="0" y="0"/>
            <wp:positionH relativeFrom="column">
              <wp:posOffset>3282801</wp:posOffset>
            </wp:positionH>
            <wp:positionV relativeFrom="paragraph">
              <wp:posOffset>23854</wp:posOffset>
            </wp:positionV>
            <wp:extent cx="1793914" cy="628153"/>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3914"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7B6B" w:rsidRPr="000937D9">
        <w:rPr>
          <w:noProof/>
          <w:lang w:eastAsia="en-AU"/>
        </w:rPr>
        <w:drawing>
          <wp:inline distT="0" distB="0" distL="0" distR="0" wp14:anchorId="1E17C35E" wp14:editId="6A6F2A06">
            <wp:extent cx="1507567" cy="628153"/>
            <wp:effectExtent l="0" t="0" r="0" b="635"/>
            <wp:docPr id="3" name="Picture 3">
              <a:extLst xmlns:a="http://schemas.openxmlformats.org/drawingml/2006/main">
                <a:ext uri="{FF2B5EF4-FFF2-40B4-BE49-F238E27FC236}">
                  <a16:creationId xmlns:a16="http://schemas.microsoft.com/office/drawing/2014/main" id="{B7740010-73DD-4740-BD24-63230D030F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FF2B5EF4-FFF2-40B4-BE49-F238E27FC236}">
                          <a16:creationId xmlns:a16="http://schemas.microsoft.com/office/drawing/2014/main" id="{B7740010-73DD-4740-BD24-63230D030F78}"/>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7862" cy="628276"/>
                    </a:xfrm>
                    <a:prstGeom prst="rect">
                      <a:avLst/>
                    </a:prstGeom>
                  </pic:spPr>
                </pic:pic>
              </a:graphicData>
            </a:graphic>
          </wp:inline>
        </w:drawing>
      </w:r>
      <w:bookmarkStart w:id="0" w:name="_Hlk528662729"/>
      <w:bookmarkEnd w:id="0"/>
    </w:p>
    <w:p w14:paraId="4D2E32CA" w14:textId="5AE5E131" w:rsidR="00D67B6B" w:rsidRPr="005471D4" w:rsidRDefault="00D67B6B" w:rsidP="00D67B6B">
      <w:pPr>
        <w:spacing w:after="0" w:line="240" w:lineRule="auto"/>
        <w:jc w:val="center"/>
        <w:rPr>
          <w:b/>
          <w:sz w:val="40"/>
          <w:szCs w:val="40"/>
        </w:rPr>
      </w:pPr>
      <w:r w:rsidRPr="005471D4">
        <w:rPr>
          <w:b/>
          <w:sz w:val="40"/>
          <w:szCs w:val="40"/>
        </w:rPr>
        <w:t>Genomics for Australian Plants</w:t>
      </w:r>
      <w:r w:rsidR="003B1FF6" w:rsidRPr="005471D4">
        <w:rPr>
          <w:b/>
          <w:sz w:val="40"/>
          <w:szCs w:val="40"/>
        </w:rPr>
        <w:t xml:space="preserve"> (GAP)</w:t>
      </w:r>
      <w:r w:rsidRPr="005471D4">
        <w:rPr>
          <w:b/>
          <w:sz w:val="40"/>
          <w:szCs w:val="40"/>
        </w:rPr>
        <w:t>:</w:t>
      </w:r>
    </w:p>
    <w:p w14:paraId="190D8349" w14:textId="154EEDFC" w:rsidR="001E5192" w:rsidRPr="005471D4" w:rsidRDefault="00564AC5" w:rsidP="001E5192">
      <w:pPr>
        <w:spacing w:after="0" w:line="240" w:lineRule="auto"/>
        <w:jc w:val="center"/>
        <w:rPr>
          <w:b/>
          <w:sz w:val="40"/>
          <w:szCs w:val="40"/>
        </w:rPr>
      </w:pPr>
      <w:r w:rsidRPr="005471D4">
        <w:rPr>
          <w:b/>
          <w:sz w:val="40"/>
          <w:szCs w:val="40"/>
        </w:rPr>
        <w:t>Reference genomes 2021</w:t>
      </w:r>
      <w:r w:rsidR="00F90C80" w:rsidRPr="005471D4">
        <w:rPr>
          <w:b/>
          <w:sz w:val="40"/>
          <w:szCs w:val="40"/>
        </w:rPr>
        <w:t xml:space="preserve"> </w:t>
      </w:r>
    </w:p>
    <w:p w14:paraId="51A77F90" w14:textId="77777777" w:rsidR="00D67B6B" w:rsidRDefault="00D67B6B" w:rsidP="00D67B6B">
      <w:pPr>
        <w:rPr>
          <w:lang w:val="en-GB"/>
        </w:rPr>
      </w:pPr>
    </w:p>
    <w:p w14:paraId="0EE1B551" w14:textId="77777777" w:rsidR="009E6E46" w:rsidRPr="009E6E46" w:rsidRDefault="009E6E46" w:rsidP="00EB2B28">
      <w:pPr>
        <w:spacing w:line="240" w:lineRule="auto"/>
        <w:jc w:val="both"/>
        <w:rPr>
          <w:b/>
          <w:sz w:val="28"/>
          <w:szCs w:val="28"/>
          <w:lang w:val="en-GB"/>
        </w:rPr>
      </w:pPr>
      <w:r w:rsidRPr="009E6E46">
        <w:rPr>
          <w:b/>
          <w:sz w:val="28"/>
          <w:szCs w:val="28"/>
          <w:lang w:val="en-GB"/>
        </w:rPr>
        <w:t xml:space="preserve">GAP Background </w:t>
      </w:r>
    </w:p>
    <w:p w14:paraId="05659ED0" w14:textId="1B360367" w:rsidR="00564AC5" w:rsidRDefault="009E6E46" w:rsidP="007C624C">
      <w:pPr>
        <w:spacing w:after="0" w:line="240" w:lineRule="auto"/>
        <w:jc w:val="both"/>
        <w:rPr>
          <w:lang w:val="en-GB"/>
        </w:rPr>
      </w:pPr>
      <w:r w:rsidRPr="009E6E46">
        <w:rPr>
          <w:lang w:val="en-GB"/>
        </w:rPr>
        <w:t xml:space="preserve">The </w:t>
      </w:r>
      <w:hyperlink r:id="rId13" w:history="1">
        <w:r w:rsidRPr="009E6E46">
          <w:rPr>
            <w:color w:val="0563C1" w:themeColor="hyperlink"/>
            <w:u w:val="single"/>
            <w:lang w:val="en-GB"/>
          </w:rPr>
          <w:t>Genomics for Australian Plants Initiative (GAP)</w:t>
        </w:r>
      </w:hyperlink>
      <w:r w:rsidRPr="009E6E46">
        <w:rPr>
          <w:lang w:val="en-GB"/>
        </w:rPr>
        <w:t xml:space="preserve"> was catalysed by Bioplatforms Australia in partnership with researchers from the Australian State and National Herbaria and Botanic Gardens. This nationally-inclusive and collaborative initiative</w:t>
      </w:r>
      <w:r w:rsidRPr="009E6E46">
        <w:rPr>
          <w:i/>
          <w:iCs/>
          <w:lang w:val="en-GB"/>
        </w:rPr>
        <w:t xml:space="preserve"> </w:t>
      </w:r>
      <w:r w:rsidRPr="009E6E46">
        <w:rPr>
          <w:lang w:val="en-GB"/>
        </w:rPr>
        <w:t xml:space="preserve">is supported by </w:t>
      </w:r>
      <w:r w:rsidR="00564AC5" w:rsidRPr="00564AC5">
        <w:rPr>
          <w:lang w:val="en-GB"/>
        </w:rPr>
        <w:t>Bioplatforms Australia (enabled by NCRIS), the Ian Potter Foundation, Royal Botanic Gardens Foundation (Victoria), Royal Botanic Gardens Victoria, the Royal Botanic Gardens and Domain Trust, the Council of Heads of Australasian Herbaria, CSIRO, Centre for Australian National Biodiversity Research and the Department of Biodiversity, Conservation and Attractions, Western Australia.</w:t>
      </w:r>
    </w:p>
    <w:p w14:paraId="0380202D" w14:textId="77777777" w:rsidR="009E6E46" w:rsidRPr="009E6E46" w:rsidRDefault="009E6E46" w:rsidP="00B61322">
      <w:pPr>
        <w:spacing w:after="0" w:line="240" w:lineRule="auto"/>
        <w:jc w:val="both"/>
        <w:rPr>
          <w:lang w:val="en-GB"/>
        </w:rPr>
      </w:pPr>
    </w:p>
    <w:p w14:paraId="655F0861" w14:textId="2CB3426F" w:rsidR="009E6E46" w:rsidRDefault="009E6E46" w:rsidP="00B61322">
      <w:pPr>
        <w:spacing w:after="0" w:line="240" w:lineRule="auto"/>
        <w:jc w:val="both"/>
        <w:rPr>
          <w:lang w:val="en-GB"/>
        </w:rPr>
      </w:pPr>
      <w:r w:rsidRPr="009E6E46">
        <w:rPr>
          <w:lang w:val="en-GB"/>
        </w:rPr>
        <w:t xml:space="preserve">The central resource for this initiative </w:t>
      </w:r>
      <w:r w:rsidR="00992864">
        <w:rPr>
          <w:lang w:val="en-GB"/>
        </w:rPr>
        <w:t>is</w:t>
      </w:r>
      <w:r w:rsidRPr="009E6E46">
        <w:rPr>
          <w:lang w:val="en-GB"/>
        </w:rPr>
        <w:t xml:space="preserve"> derived from herbaria and botanic gardens (living collections) around the country. The addition of genome sequencing data </w:t>
      </w:r>
      <w:r w:rsidR="00992864">
        <w:rPr>
          <w:lang w:val="en-GB"/>
        </w:rPr>
        <w:t>adds</w:t>
      </w:r>
      <w:r w:rsidRPr="009E6E46">
        <w:rPr>
          <w:lang w:val="en-GB"/>
        </w:rPr>
        <w:t xml:space="preserve"> significant value to the collections and contribute to the development of new methods and capabilities. This project is aligned with and will help deliver on strategic actions identified in the recently released </w:t>
      </w:r>
      <w:hyperlink r:id="rId14" w:history="1">
        <w:r w:rsidRPr="009E6E46">
          <w:rPr>
            <w:color w:val="0563C1" w:themeColor="hyperlink"/>
            <w:u w:val="single"/>
            <w:lang w:val="en-GB"/>
          </w:rPr>
          <w:t>“Discovering biodiversity: a decadal plan for taxonomy and biosystematics in Australia and New Zealand 2018–2027”</w:t>
        </w:r>
      </w:hyperlink>
      <w:r w:rsidRPr="009E6E46">
        <w:rPr>
          <w:lang w:val="en-GB"/>
        </w:rPr>
        <w:t>.</w:t>
      </w:r>
    </w:p>
    <w:p w14:paraId="4559C506" w14:textId="1FE83FDD" w:rsidR="005D2929" w:rsidRDefault="005D2929" w:rsidP="00B61322">
      <w:pPr>
        <w:spacing w:after="0" w:line="240" w:lineRule="auto"/>
        <w:jc w:val="both"/>
        <w:rPr>
          <w:lang w:val="en-GB"/>
        </w:rPr>
      </w:pPr>
    </w:p>
    <w:p w14:paraId="2BE6BC1B" w14:textId="3407C12C" w:rsidR="005D2929" w:rsidRPr="009E6E46" w:rsidRDefault="005D2929" w:rsidP="00B61322">
      <w:pPr>
        <w:spacing w:after="0" w:line="240" w:lineRule="auto"/>
        <w:jc w:val="both"/>
        <w:rPr>
          <w:lang w:val="en-GB"/>
        </w:rPr>
      </w:pPr>
      <w:r>
        <w:rPr>
          <w:lang w:val="en-GB"/>
        </w:rPr>
        <w:t xml:space="preserve">For GAP FAQ, </w:t>
      </w:r>
      <w:hyperlink r:id="rId15" w:history="1">
        <w:r w:rsidRPr="00CC68FE">
          <w:rPr>
            <w:rStyle w:val="Hyperlink"/>
            <w:lang w:val="en-GB"/>
          </w:rPr>
          <w:t>click</w:t>
        </w:r>
        <w:r w:rsidR="00CC68FE" w:rsidRPr="00CC68FE">
          <w:rPr>
            <w:rStyle w:val="Hyperlink"/>
            <w:lang w:val="en-GB"/>
          </w:rPr>
          <w:t xml:space="preserve"> he</w:t>
        </w:r>
        <w:r w:rsidR="00CC68FE" w:rsidRPr="00CC68FE">
          <w:rPr>
            <w:rStyle w:val="Hyperlink"/>
            <w:lang w:val="en-GB"/>
          </w:rPr>
          <w:t>re.</w:t>
        </w:r>
      </w:hyperlink>
    </w:p>
    <w:p w14:paraId="7105A61F" w14:textId="77777777" w:rsidR="00F90C80" w:rsidRPr="00873098" w:rsidRDefault="00F90C80" w:rsidP="00F90C80">
      <w:pPr>
        <w:spacing w:line="276" w:lineRule="auto"/>
        <w:contextualSpacing/>
        <w:jc w:val="both"/>
      </w:pPr>
    </w:p>
    <w:p w14:paraId="21D59F8A" w14:textId="182B9005" w:rsidR="00D67B6B" w:rsidRDefault="00873098" w:rsidP="00B61322">
      <w:pPr>
        <w:jc w:val="both"/>
        <w:rPr>
          <w:b/>
          <w:sz w:val="28"/>
          <w:szCs w:val="28"/>
          <w:lang w:val="en-GB"/>
        </w:rPr>
      </w:pPr>
      <w:r>
        <w:rPr>
          <w:b/>
          <w:sz w:val="28"/>
          <w:szCs w:val="28"/>
          <w:lang w:val="en-GB"/>
        </w:rPr>
        <w:t xml:space="preserve">Lessons learnt from the </w:t>
      </w:r>
      <w:r w:rsidR="009055B8">
        <w:rPr>
          <w:b/>
          <w:sz w:val="28"/>
          <w:szCs w:val="28"/>
          <w:lang w:val="en-GB"/>
        </w:rPr>
        <w:t xml:space="preserve">Reference Genomes </w:t>
      </w:r>
      <w:r>
        <w:rPr>
          <w:b/>
          <w:sz w:val="28"/>
          <w:szCs w:val="28"/>
          <w:lang w:val="en-GB"/>
        </w:rPr>
        <w:t xml:space="preserve">pilot </w:t>
      </w:r>
    </w:p>
    <w:p w14:paraId="7C5F5267" w14:textId="1EA84566" w:rsidR="00F90C80" w:rsidRDefault="00F90C80" w:rsidP="00B61322">
      <w:pPr>
        <w:spacing w:after="0"/>
        <w:jc w:val="both"/>
      </w:pPr>
      <w:r>
        <w:t>T</w:t>
      </w:r>
      <w:r w:rsidR="000954FA" w:rsidRPr="00201B95">
        <w:t>hree species were chosen for the</w:t>
      </w:r>
      <w:r w:rsidR="008519C0">
        <w:t xml:space="preserve"> GAP</w:t>
      </w:r>
      <w:r w:rsidR="000954FA" w:rsidRPr="00201B95">
        <w:t xml:space="preserve"> reference genome pilot</w:t>
      </w:r>
      <w:r w:rsidR="00A74F20" w:rsidRPr="00201B95">
        <w:t>:</w:t>
      </w:r>
      <w:r w:rsidR="000954FA" w:rsidRPr="00201B95">
        <w:t xml:space="preserve"> </w:t>
      </w:r>
      <w:r w:rsidR="000954FA" w:rsidRPr="00201B95">
        <w:rPr>
          <w:i/>
          <w:iCs/>
        </w:rPr>
        <w:t>Acacia pycnantha</w:t>
      </w:r>
      <w:r w:rsidR="000954FA" w:rsidRPr="00201B95">
        <w:t xml:space="preserve">, </w:t>
      </w:r>
      <w:r w:rsidR="000954FA" w:rsidRPr="00201B95">
        <w:rPr>
          <w:rStyle w:val="Emphasis"/>
        </w:rPr>
        <w:t xml:space="preserve">Telopea speciosissima </w:t>
      </w:r>
      <w:r w:rsidR="000954FA" w:rsidRPr="00201B95">
        <w:rPr>
          <w:rStyle w:val="Emphasis"/>
          <w:i w:val="0"/>
          <w:iCs w:val="0"/>
        </w:rPr>
        <w:t>and</w:t>
      </w:r>
      <w:r w:rsidR="000954FA" w:rsidRPr="00201B95">
        <w:rPr>
          <w:rStyle w:val="Emphasis"/>
        </w:rPr>
        <w:t xml:space="preserve"> Areocleome oxalidea</w:t>
      </w:r>
      <w:r w:rsidR="000954FA" w:rsidRPr="00201B95">
        <w:t xml:space="preserve">. </w:t>
      </w:r>
      <w:r>
        <w:t>M</w:t>
      </w:r>
      <w:r w:rsidR="000954FA" w:rsidRPr="00201B95">
        <w:t>ore details</w:t>
      </w:r>
      <w:r w:rsidR="000954FA" w:rsidRPr="00440DC8">
        <w:t xml:space="preserve"> </w:t>
      </w:r>
      <w:hyperlink r:id="rId16" w:history="1">
        <w:r w:rsidR="000954FA" w:rsidRPr="00440DC8">
          <w:rPr>
            <w:rStyle w:val="Hyperlink"/>
          </w:rPr>
          <w:t>here</w:t>
        </w:r>
      </w:hyperlink>
      <w:r w:rsidR="000954FA" w:rsidRPr="00440DC8">
        <w:t>.</w:t>
      </w:r>
      <w:r w:rsidR="00201B95" w:rsidRPr="00201B95">
        <w:t xml:space="preserve"> </w:t>
      </w:r>
      <w:r w:rsidR="00E22895">
        <w:t xml:space="preserve">The </w:t>
      </w:r>
      <w:r w:rsidR="00201B95" w:rsidRPr="00201B95">
        <w:t xml:space="preserve">aim </w:t>
      </w:r>
      <w:r w:rsidR="00EF69F6">
        <w:t>was</w:t>
      </w:r>
      <w:r w:rsidR="00EF69F6" w:rsidRPr="00201B95">
        <w:t xml:space="preserve"> </w:t>
      </w:r>
      <w:r w:rsidR="00201B95" w:rsidRPr="00201B95">
        <w:t>to assemble DNA sequence data into</w:t>
      </w:r>
      <w:r w:rsidR="00EF69F6">
        <w:t xml:space="preserve"> published</w:t>
      </w:r>
      <w:r w:rsidR="00201B95" w:rsidRPr="00201B95">
        <w:t xml:space="preserve"> annotated </w:t>
      </w:r>
      <w:r w:rsidR="00EF69F6">
        <w:t xml:space="preserve">draft </w:t>
      </w:r>
      <w:r w:rsidR="00201B95" w:rsidRPr="00201B95">
        <w:t>genome</w:t>
      </w:r>
      <w:r w:rsidR="00EF69F6">
        <w:t>s</w:t>
      </w:r>
      <w:r w:rsidR="00201B95" w:rsidRPr="00201B95">
        <w:t xml:space="preserve">, that </w:t>
      </w:r>
      <w:r w:rsidR="00EF69F6">
        <w:t>could</w:t>
      </w:r>
      <w:r w:rsidR="00EF69F6" w:rsidRPr="00201B95">
        <w:t xml:space="preserve"> </w:t>
      </w:r>
      <w:r w:rsidR="00201B95" w:rsidRPr="00201B95">
        <w:t xml:space="preserve">act as a platform for ongoing </w:t>
      </w:r>
      <w:r w:rsidR="00EF69F6">
        <w:t>genome</w:t>
      </w:r>
      <w:r w:rsidR="00201B95" w:rsidRPr="00201B95">
        <w:t xml:space="preserve"> analysis. </w:t>
      </w:r>
    </w:p>
    <w:p w14:paraId="6C307BB0" w14:textId="457F364C" w:rsidR="00201B95" w:rsidRDefault="00201B95" w:rsidP="00B61322">
      <w:pPr>
        <w:spacing w:after="0"/>
        <w:jc w:val="both"/>
      </w:pPr>
    </w:p>
    <w:p w14:paraId="01594414" w14:textId="387B2788" w:rsidR="00115AEE" w:rsidRDefault="006C61B5" w:rsidP="00B61322">
      <w:pPr>
        <w:spacing w:after="0"/>
        <w:jc w:val="both"/>
        <w:rPr>
          <w:rStyle w:val="Emphasis"/>
          <w:i w:val="0"/>
          <w:iCs w:val="0"/>
        </w:rPr>
      </w:pPr>
      <w:r>
        <w:t xml:space="preserve">The pilot projects were chosen for GAP to identify the potential challenges and pitfalls working with Australian native plants. </w:t>
      </w:r>
      <w:r w:rsidR="000954FA">
        <w:rPr>
          <w:bCs/>
          <w:lang w:val="en-GB"/>
        </w:rPr>
        <w:t xml:space="preserve">After 15 months, the </w:t>
      </w:r>
      <w:r w:rsidR="000954FA">
        <w:rPr>
          <w:rStyle w:val="Emphasis"/>
        </w:rPr>
        <w:t>Areocleome</w:t>
      </w:r>
      <w:r w:rsidR="000954FA">
        <w:rPr>
          <w:rStyle w:val="Emphasis"/>
          <w:i w:val="0"/>
          <w:iCs w:val="0"/>
        </w:rPr>
        <w:t xml:space="preserve"> project </w:t>
      </w:r>
      <w:r>
        <w:rPr>
          <w:rStyle w:val="Emphasis"/>
          <w:i w:val="0"/>
          <w:iCs w:val="0"/>
        </w:rPr>
        <w:t xml:space="preserve">was unable to continue </w:t>
      </w:r>
      <w:r w:rsidR="000954FA">
        <w:rPr>
          <w:rStyle w:val="Emphasis"/>
          <w:i w:val="0"/>
          <w:iCs w:val="0"/>
        </w:rPr>
        <w:t xml:space="preserve">due to difficulties in obtaining plant material. Both </w:t>
      </w:r>
      <w:r w:rsidR="000954FA" w:rsidRPr="000954FA">
        <w:rPr>
          <w:i/>
          <w:iCs/>
        </w:rPr>
        <w:t>Acacia</w:t>
      </w:r>
      <w:r w:rsidR="000954FA">
        <w:t xml:space="preserve"> and </w:t>
      </w:r>
      <w:r w:rsidR="000954FA">
        <w:rPr>
          <w:rStyle w:val="Emphasis"/>
        </w:rPr>
        <w:t>Telopea</w:t>
      </w:r>
      <w:r w:rsidR="000954FA">
        <w:rPr>
          <w:rStyle w:val="Emphasis"/>
          <w:i w:val="0"/>
          <w:iCs w:val="0"/>
        </w:rPr>
        <w:t xml:space="preserve"> have generated long and linked read data and are currently </w:t>
      </w:r>
      <w:r w:rsidR="005471D4">
        <w:rPr>
          <w:rStyle w:val="Emphasis"/>
          <w:i w:val="0"/>
          <w:iCs w:val="0"/>
        </w:rPr>
        <w:t>preparing manuscripts for publications.</w:t>
      </w:r>
      <w:r w:rsidR="000E1003">
        <w:rPr>
          <w:rStyle w:val="Emphasis"/>
          <w:i w:val="0"/>
          <w:iCs w:val="0"/>
        </w:rPr>
        <w:t xml:space="preserve"> </w:t>
      </w:r>
    </w:p>
    <w:p w14:paraId="7562A667" w14:textId="77777777" w:rsidR="00115AEE" w:rsidRDefault="00115AEE" w:rsidP="00B61322">
      <w:pPr>
        <w:spacing w:after="0"/>
        <w:jc w:val="both"/>
        <w:rPr>
          <w:rStyle w:val="Emphasis"/>
          <w:i w:val="0"/>
          <w:iCs w:val="0"/>
        </w:rPr>
      </w:pPr>
    </w:p>
    <w:p w14:paraId="0AD69644" w14:textId="48024443" w:rsidR="005471D4" w:rsidRDefault="00F90C80" w:rsidP="00B61322">
      <w:pPr>
        <w:spacing w:after="0"/>
        <w:jc w:val="both"/>
        <w:rPr>
          <w:rStyle w:val="Emphasis"/>
          <w:i w:val="0"/>
          <w:iCs w:val="0"/>
        </w:rPr>
      </w:pPr>
      <w:r>
        <w:rPr>
          <w:rStyle w:val="Emphasis"/>
          <w:i w:val="0"/>
          <w:iCs w:val="0"/>
        </w:rPr>
        <w:t>T</w:t>
      </w:r>
      <w:r w:rsidR="000E1003">
        <w:rPr>
          <w:rStyle w:val="Emphasis"/>
          <w:i w:val="0"/>
          <w:iCs w:val="0"/>
        </w:rPr>
        <w:t xml:space="preserve">he </w:t>
      </w:r>
      <w:r w:rsidR="000E1003" w:rsidRPr="000E1003">
        <w:rPr>
          <w:rStyle w:val="Emphasis"/>
        </w:rPr>
        <w:t>Telopea</w:t>
      </w:r>
      <w:r w:rsidR="000E1003">
        <w:rPr>
          <w:rStyle w:val="Emphasis"/>
          <w:i w:val="0"/>
          <w:iCs w:val="0"/>
        </w:rPr>
        <w:t xml:space="preserve"> plant chosen for the pilot perished in the </w:t>
      </w:r>
      <w:r>
        <w:rPr>
          <w:rStyle w:val="Emphasis"/>
          <w:i w:val="0"/>
          <w:iCs w:val="0"/>
        </w:rPr>
        <w:t>2019</w:t>
      </w:r>
      <w:r w:rsidR="000E1003">
        <w:rPr>
          <w:rStyle w:val="Emphasis"/>
          <w:i w:val="0"/>
          <w:iCs w:val="0"/>
        </w:rPr>
        <w:t xml:space="preserve"> bushfires</w:t>
      </w:r>
      <w:r>
        <w:rPr>
          <w:rStyle w:val="Emphasis"/>
          <w:i w:val="0"/>
          <w:iCs w:val="0"/>
        </w:rPr>
        <w:t xml:space="preserve"> (and subsequently re-generated)</w:t>
      </w:r>
      <w:r w:rsidR="000E1003">
        <w:rPr>
          <w:rStyle w:val="Emphasis"/>
          <w:i w:val="0"/>
          <w:iCs w:val="0"/>
        </w:rPr>
        <w:t xml:space="preserve">, highlighting the need to prepare clonal material and </w:t>
      </w:r>
      <w:r w:rsidR="0078597C">
        <w:rPr>
          <w:rStyle w:val="Emphasis"/>
          <w:i w:val="0"/>
          <w:iCs w:val="0"/>
        </w:rPr>
        <w:t>ensure that strategies are in place to</w:t>
      </w:r>
      <w:r w:rsidR="000E1003">
        <w:rPr>
          <w:rStyle w:val="Emphasis"/>
          <w:i w:val="0"/>
          <w:iCs w:val="0"/>
        </w:rPr>
        <w:t xml:space="preserve"> preserve </w:t>
      </w:r>
      <w:r w:rsidR="0078597C">
        <w:rPr>
          <w:rStyle w:val="Emphasis"/>
          <w:i w:val="0"/>
          <w:iCs w:val="0"/>
        </w:rPr>
        <w:t xml:space="preserve">nominated specimen </w:t>
      </w:r>
      <w:r w:rsidR="000E1003">
        <w:rPr>
          <w:rStyle w:val="Emphasis"/>
          <w:i w:val="0"/>
          <w:iCs w:val="0"/>
        </w:rPr>
        <w:t>plant</w:t>
      </w:r>
      <w:r w:rsidR="0078597C">
        <w:rPr>
          <w:rStyle w:val="Emphasis"/>
          <w:i w:val="0"/>
          <w:iCs w:val="0"/>
        </w:rPr>
        <w:t xml:space="preserve">s </w:t>
      </w:r>
      <w:r w:rsidR="000E1003">
        <w:rPr>
          <w:rStyle w:val="Emphasis"/>
          <w:i w:val="0"/>
          <w:iCs w:val="0"/>
        </w:rPr>
        <w:t xml:space="preserve">for future </w:t>
      </w:r>
      <w:r w:rsidR="0078597C">
        <w:rPr>
          <w:rStyle w:val="Emphasis"/>
          <w:i w:val="0"/>
          <w:iCs w:val="0"/>
        </w:rPr>
        <w:t>sampling</w:t>
      </w:r>
      <w:r w:rsidR="000E1003">
        <w:rPr>
          <w:rStyle w:val="Emphasis"/>
          <w:i w:val="0"/>
          <w:iCs w:val="0"/>
        </w:rPr>
        <w:t>. Another major hurdle was the difficulty in obtaining plant material (heat stress</w:t>
      </w:r>
      <w:r w:rsidR="000422A0">
        <w:rPr>
          <w:rStyle w:val="Emphasis"/>
          <w:i w:val="0"/>
          <w:iCs w:val="0"/>
        </w:rPr>
        <w:t xml:space="preserve"> due to extreme weather conditions</w:t>
      </w:r>
      <w:r w:rsidR="000E1003">
        <w:rPr>
          <w:rStyle w:val="Emphasis"/>
          <w:i w:val="0"/>
          <w:iCs w:val="0"/>
        </w:rPr>
        <w:t xml:space="preserve">, timing of plant growth) and </w:t>
      </w:r>
      <w:r w:rsidR="009055B8">
        <w:rPr>
          <w:rStyle w:val="Emphasis"/>
          <w:i w:val="0"/>
          <w:iCs w:val="0"/>
        </w:rPr>
        <w:t xml:space="preserve">challenges </w:t>
      </w:r>
      <w:r w:rsidR="000E1003">
        <w:rPr>
          <w:rStyle w:val="Emphasis"/>
          <w:i w:val="0"/>
          <w:iCs w:val="0"/>
        </w:rPr>
        <w:t xml:space="preserve">in extracting </w:t>
      </w:r>
      <w:r w:rsidR="00EF69F6">
        <w:rPr>
          <w:rStyle w:val="Emphasis"/>
          <w:i w:val="0"/>
          <w:iCs w:val="0"/>
        </w:rPr>
        <w:t xml:space="preserve">high molecular weight </w:t>
      </w:r>
      <w:r w:rsidR="000E1003">
        <w:rPr>
          <w:rStyle w:val="Emphasis"/>
          <w:i w:val="0"/>
          <w:iCs w:val="0"/>
        </w:rPr>
        <w:t xml:space="preserve">DNA </w:t>
      </w:r>
      <w:r w:rsidR="00A74F20">
        <w:rPr>
          <w:rStyle w:val="Emphasis"/>
          <w:i w:val="0"/>
          <w:iCs w:val="0"/>
        </w:rPr>
        <w:t xml:space="preserve">suitable </w:t>
      </w:r>
      <w:r w:rsidR="000E1003">
        <w:rPr>
          <w:rStyle w:val="Emphasis"/>
          <w:i w:val="0"/>
          <w:iCs w:val="0"/>
        </w:rPr>
        <w:t>for long read sequencing.</w:t>
      </w:r>
      <w:r w:rsidR="00B57FDA">
        <w:rPr>
          <w:rStyle w:val="Emphasis"/>
          <w:i w:val="0"/>
          <w:iCs w:val="0"/>
        </w:rPr>
        <w:t xml:space="preserve"> </w:t>
      </w:r>
      <w:r w:rsidR="00B57FDA" w:rsidRPr="00B57FDA">
        <w:rPr>
          <w:rStyle w:val="Emphasis"/>
          <w:i w:val="0"/>
          <w:iCs w:val="0"/>
        </w:rPr>
        <w:t xml:space="preserve">Ongoing challenges in obtaining sufficient plant material and voucher specimens of identical genotype underscore the importance of formal </w:t>
      </w:r>
      <w:r w:rsidR="00B57FDA">
        <w:rPr>
          <w:rStyle w:val="Emphasis"/>
          <w:i w:val="0"/>
          <w:iCs w:val="0"/>
        </w:rPr>
        <w:t>c</w:t>
      </w:r>
      <w:r w:rsidR="00B57FDA" w:rsidRPr="00B57FDA">
        <w:rPr>
          <w:rStyle w:val="Emphasis"/>
          <w:i w:val="0"/>
          <w:iCs w:val="0"/>
        </w:rPr>
        <w:t>ollections in managing and characterising the Australian flora.</w:t>
      </w:r>
    </w:p>
    <w:p w14:paraId="70947574" w14:textId="77777777" w:rsidR="00115AEE" w:rsidRDefault="00115AEE" w:rsidP="00B61322">
      <w:pPr>
        <w:spacing w:after="0"/>
        <w:jc w:val="both"/>
        <w:rPr>
          <w:rStyle w:val="Emphasis"/>
          <w:i w:val="0"/>
          <w:iCs w:val="0"/>
        </w:rPr>
      </w:pPr>
    </w:p>
    <w:p w14:paraId="1CB620CB" w14:textId="496A87F5" w:rsidR="000422A0" w:rsidRPr="000954FA" w:rsidRDefault="000422A0" w:rsidP="00B61322">
      <w:pPr>
        <w:spacing w:after="0"/>
        <w:jc w:val="both"/>
        <w:rPr>
          <w:bCs/>
          <w:lang w:val="en-GB"/>
        </w:rPr>
      </w:pPr>
      <w:r>
        <w:rPr>
          <w:rStyle w:val="Emphasis"/>
          <w:i w:val="0"/>
          <w:iCs w:val="0"/>
        </w:rPr>
        <w:t>For more details on the</w:t>
      </w:r>
      <w:r w:rsidR="00EB2B28">
        <w:rPr>
          <w:rStyle w:val="Emphasis"/>
          <w:i w:val="0"/>
          <w:iCs w:val="0"/>
        </w:rPr>
        <w:t xml:space="preserve"> lessons learnt</w:t>
      </w:r>
      <w:r>
        <w:rPr>
          <w:rStyle w:val="Emphasis"/>
          <w:i w:val="0"/>
          <w:iCs w:val="0"/>
        </w:rPr>
        <w:t>, please</w:t>
      </w:r>
      <w:r w:rsidR="00EB2B28">
        <w:rPr>
          <w:rStyle w:val="Emphasis"/>
          <w:i w:val="0"/>
          <w:iCs w:val="0"/>
        </w:rPr>
        <w:t xml:space="preserve"> click </w:t>
      </w:r>
      <w:hyperlink r:id="rId17" w:history="1">
        <w:r w:rsidR="00EB2B28" w:rsidRPr="00EB2B28">
          <w:rPr>
            <w:rStyle w:val="Hyperlink"/>
          </w:rPr>
          <w:t>here.</w:t>
        </w:r>
      </w:hyperlink>
      <w:r w:rsidR="00EB2B28">
        <w:rPr>
          <w:rStyle w:val="Emphasis"/>
          <w:i w:val="0"/>
          <w:iCs w:val="0"/>
        </w:rPr>
        <w:t xml:space="preserve"> It is recommended </w:t>
      </w:r>
      <w:r w:rsidR="009055B8">
        <w:rPr>
          <w:rStyle w:val="Emphasis"/>
          <w:i w:val="0"/>
          <w:iCs w:val="0"/>
        </w:rPr>
        <w:t xml:space="preserve">that </w:t>
      </w:r>
      <w:r w:rsidR="00EB2B28">
        <w:rPr>
          <w:rStyle w:val="Emphasis"/>
          <w:i w:val="0"/>
          <w:iCs w:val="0"/>
        </w:rPr>
        <w:t xml:space="preserve">all </w:t>
      </w:r>
      <w:r w:rsidR="00BC3812">
        <w:rPr>
          <w:rStyle w:val="Emphasis"/>
          <w:i w:val="0"/>
          <w:iCs w:val="0"/>
        </w:rPr>
        <w:t>RFP</w:t>
      </w:r>
      <w:r w:rsidR="00EB2B28">
        <w:rPr>
          <w:rStyle w:val="Emphasis"/>
          <w:i w:val="0"/>
          <w:iCs w:val="0"/>
        </w:rPr>
        <w:t xml:space="preserve"> submitters familiarise themselves with the potential challenges and address th</w:t>
      </w:r>
      <w:r w:rsidR="009055B8">
        <w:rPr>
          <w:rStyle w:val="Emphasis"/>
          <w:i w:val="0"/>
          <w:iCs w:val="0"/>
        </w:rPr>
        <w:t>ese</w:t>
      </w:r>
      <w:r w:rsidR="00EB2B28">
        <w:rPr>
          <w:rStyle w:val="Emphasis"/>
          <w:i w:val="0"/>
          <w:iCs w:val="0"/>
        </w:rPr>
        <w:t xml:space="preserve"> in their </w:t>
      </w:r>
      <w:r w:rsidR="00BC3812">
        <w:rPr>
          <w:rStyle w:val="Emphasis"/>
          <w:i w:val="0"/>
          <w:iCs w:val="0"/>
        </w:rPr>
        <w:t>RFP</w:t>
      </w:r>
      <w:r w:rsidR="00EB2B28">
        <w:rPr>
          <w:rStyle w:val="Emphasis"/>
          <w:i w:val="0"/>
          <w:iCs w:val="0"/>
        </w:rPr>
        <w:t xml:space="preserve"> submissions. </w:t>
      </w:r>
    </w:p>
    <w:p w14:paraId="7CBA5877" w14:textId="61561110" w:rsidR="000422A0" w:rsidRDefault="000422A0" w:rsidP="00B61322">
      <w:pPr>
        <w:jc w:val="both"/>
        <w:rPr>
          <w:b/>
          <w:sz w:val="28"/>
          <w:szCs w:val="28"/>
          <w:lang w:val="en-GB"/>
        </w:rPr>
      </w:pPr>
      <w:r>
        <w:rPr>
          <w:b/>
          <w:sz w:val="28"/>
          <w:szCs w:val="28"/>
          <w:lang w:val="en-GB"/>
        </w:rPr>
        <w:lastRenderedPageBreak/>
        <w:t xml:space="preserve">Recommendation </w:t>
      </w:r>
      <w:r w:rsidR="00B73B52">
        <w:rPr>
          <w:b/>
          <w:sz w:val="28"/>
          <w:szCs w:val="28"/>
          <w:lang w:val="en-GB"/>
        </w:rPr>
        <w:t xml:space="preserve">for </w:t>
      </w:r>
      <w:r>
        <w:rPr>
          <w:b/>
          <w:sz w:val="28"/>
          <w:szCs w:val="28"/>
          <w:lang w:val="en-GB"/>
        </w:rPr>
        <w:t>a successful outcome</w:t>
      </w:r>
      <w:r w:rsidR="00B57FDA">
        <w:rPr>
          <w:b/>
          <w:sz w:val="28"/>
          <w:szCs w:val="28"/>
          <w:lang w:val="en-GB"/>
        </w:rPr>
        <w:t xml:space="preserve"> by the GAP Steering Committee</w:t>
      </w:r>
    </w:p>
    <w:p w14:paraId="4CF76D5D" w14:textId="4E1426DD" w:rsidR="00EB2B28" w:rsidRPr="00EB2B28" w:rsidRDefault="00EB2B28" w:rsidP="00AA6632">
      <w:pPr>
        <w:spacing w:after="0"/>
        <w:jc w:val="both"/>
        <w:rPr>
          <w:b/>
          <w:lang w:val="en-GB"/>
        </w:rPr>
      </w:pPr>
      <w:r w:rsidRPr="00EB2B28">
        <w:rPr>
          <w:b/>
          <w:lang w:val="en-GB"/>
        </w:rPr>
        <w:t>Plant</w:t>
      </w:r>
    </w:p>
    <w:p w14:paraId="68A9DECF" w14:textId="77777777" w:rsidR="003205F8" w:rsidRDefault="00EB2B28" w:rsidP="00B61322">
      <w:pPr>
        <w:pStyle w:val="ListParagraph"/>
        <w:numPr>
          <w:ilvl w:val="0"/>
          <w:numId w:val="9"/>
        </w:numPr>
        <w:spacing w:after="0"/>
        <w:jc w:val="both"/>
        <w:rPr>
          <w:bCs/>
          <w:lang w:val="en-GB"/>
        </w:rPr>
      </w:pPr>
      <w:r>
        <w:rPr>
          <w:bCs/>
          <w:lang w:val="en-GB"/>
        </w:rPr>
        <w:t xml:space="preserve">Genome </w:t>
      </w:r>
      <w:r w:rsidR="008F5E5C">
        <w:rPr>
          <w:bCs/>
          <w:lang w:val="en-GB"/>
        </w:rPr>
        <w:t xml:space="preserve">size and </w:t>
      </w:r>
      <w:r>
        <w:rPr>
          <w:bCs/>
          <w:lang w:val="en-GB"/>
        </w:rPr>
        <w:t>complexity</w:t>
      </w:r>
    </w:p>
    <w:p w14:paraId="75E43B1F" w14:textId="7E603DFB" w:rsidR="003205F8" w:rsidRPr="002B167A" w:rsidRDefault="002B167A" w:rsidP="003C1E61">
      <w:pPr>
        <w:pStyle w:val="ListParagraph"/>
        <w:numPr>
          <w:ilvl w:val="1"/>
          <w:numId w:val="17"/>
        </w:numPr>
        <w:spacing w:after="0"/>
        <w:jc w:val="both"/>
        <w:rPr>
          <w:bCs/>
          <w:lang w:val="en-GB"/>
        </w:rPr>
      </w:pPr>
      <w:r w:rsidRPr="002B167A">
        <w:rPr>
          <w:bCs/>
          <w:lang w:val="en-GB"/>
        </w:rPr>
        <w:t xml:space="preserve">Almost all flowering plants are paleo-polyploids. </w:t>
      </w:r>
      <w:r w:rsidR="00F67BD7" w:rsidRPr="002B167A">
        <w:rPr>
          <w:bCs/>
          <w:lang w:val="en-GB"/>
        </w:rPr>
        <w:t>Plan</w:t>
      </w:r>
      <w:r w:rsidR="00EF69F6" w:rsidRPr="002B167A">
        <w:rPr>
          <w:bCs/>
          <w:lang w:val="en-GB"/>
        </w:rPr>
        <w:t>ning</w:t>
      </w:r>
      <w:r w:rsidR="00F67BD7" w:rsidRPr="002B167A">
        <w:rPr>
          <w:bCs/>
          <w:lang w:val="en-GB"/>
        </w:rPr>
        <w:t xml:space="preserve"> and ability </w:t>
      </w:r>
      <w:r w:rsidR="00B61322" w:rsidRPr="002B167A">
        <w:rPr>
          <w:bCs/>
          <w:lang w:val="en-GB"/>
        </w:rPr>
        <w:t>to meet the challenges of large/</w:t>
      </w:r>
      <w:r w:rsidR="00DB69D6" w:rsidRPr="002B167A">
        <w:rPr>
          <w:bCs/>
          <w:lang w:val="en-GB"/>
        </w:rPr>
        <w:t xml:space="preserve">polyploidy genome including personnel resources (e.g. bioinformatician time), compute resources and </w:t>
      </w:r>
      <w:r w:rsidR="00F3439B" w:rsidRPr="002B167A">
        <w:rPr>
          <w:bCs/>
          <w:lang w:val="en-GB"/>
        </w:rPr>
        <w:t>additional tools</w:t>
      </w:r>
      <w:r w:rsidR="00433275">
        <w:rPr>
          <w:bCs/>
          <w:lang w:val="en-GB"/>
        </w:rPr>
        <w:t xml:space="preserve"> needs to be addressed</w:t>
      </w:r>
      <w:r>
        <w:rPr>
          <w:bCs/>
          <w:lang w:val="en-GB"/>
        </w:rPr>
        <w:t>.</w:t>
      </w:r>
      <w:r w:rsidR="00DB69D6" w:rsidRPr="002B167A">
        <w:rPr>
          <w:bCs/>
          <w:lang w:val="en-GB"/>
        </w:rPr>
        <w:t xml:space="preserve"> </w:t>
      </w:r>
    </w:p>
    <w:p w14:paraId="733B8AC0" w14:textId="36A68ACC" w:rsidR="00943F70" w:rsidRPr="005471D4" w:rsidRDefault="00943F70" w:rsidP="00F67BD7">
      <w:pPr>
        <w:pStyle w:val="ListParagraph"/>
        <w:numPr>
          <w:ilvl w:val="1"/>
          <w:numId w:val="17"/>
        </w:numPr>
        <w:spacing w:after="0"/>
        <w:jc w:val="both"/>
        <w:rPr>
          <w:bCs/>
          <w:highlight w:val="yellow"/>
          <w:lang w:val="en-GB"/>
        </w:rPr>
      </w:pPr>
      <w:r w:rsidRPr="005471D4">
        <w:rPr>
          <w:bCs/>
          <w:highlight w:val="yellow"/>
          <w:lang w:val="en-GB"/>
        </w:rPr>
        <w:t>Note: Compute resources can be provided by the Australian BioCommons</w:t>
      </w:r>
      <w:r w:rsidR="00CF1609">
        <w:rPr>
          <w:bCs/>
          <w:highlight w:val="yellow"/>
          <w:lang w:val="en-GB"/>
        </w:rPr>
        <w:t>.</w:t>
      </w:r>
    </w:p>
    <w:p w14:paraId="1407D960" w14:textId="70270218" w:rsidR="003205F8" w:rsidRDefault="00EB2B28" w:rsidP="00B36D11">
      <w:pPr>
        <w:pStyle w:val="ListParagraph"/>
        <w:numPr>
          <w:ilvl w:val="0"/>
          <w:numId w:val="9"/>
        </w:numPr>
        <w:spacing w:after="0"/>
        <w:jc w:val="both"/>
        <w:rPr>
          <w:bCs/>
          <w:lang w:val="en-GB"/>
        </w:rPr>
      </w:pPr>
      <w:r>
        <w:rPr>
          <w:bCs/>
          <w:lang w:val="en-GB"/>
        </w:rPr>
        <w:t xml:space="preserve">Availability of plant material </w:t>
      </w:r>
    </w:p>
    <w:p w14:paraId="3F74BE65" w14:textId="341FCAAE" w:rsidR="003D38A6" w:rsidRDefault="003D38A6" w:rsidP="003D38A6">
      <w:pPr>
        <w:pStyle w:val="ListParagraph"/>
        <w:numPr>
          <w:ilvl w:val="1"/>
          <w:numId w:val="28"/>
        </w:numPr>
        <w:spacing w:after="0"/>
        <w:jc w:val="both"/>
        <w:rPr>
          <w:bCs/>
          <w:lang w:val="en-GB"/>
        </w:rPr>
      </w:pPr>
      <w:r>
        <w:rPr>
          <w:bCs/>
          <w:lang w:val="en-GB"/>
        </w:rPr>
        <w:t>Plant material voucher samples</w:t>
      </w:r>
      <w:r w:rsidR="00DA6978">
        <w:rPr>
          <w:bCs/>
          <w:lang w:val="en-GB"/>
        </w:rPr>
        <w:t xml:space="preserve"> for deposition in the herbarium</w:t>
      </w:r>
      <w:r>
        <w:rPr>
          <w:bCs/>
          <w:lang w:val="en-GB"/>
        </w:rPr>
        <w:t xml:space="preserve"> are critical. If a voucher is not available, steps need to be taken to ensure voucher samples are secured before or when DNA is sampled.</w:t>
      </w:r>
    </w:p>
    <w:p w14:paraId="7CB90C31" w14:textId="77777777" w:rsidR="003D38A6" w:rsidRDefault="003D38A6" w:rsidP="003D38A6">
      <w:pPr>
        <w:pStyle w:val="ListParagraph"/>
        <w:numPr>
          <w:ilvl w:val="1"/>
          <w:numId w:val="28"/>
        </w:numPr>
        <w:spacing w:after="0"/>
        <w:jc w:val="both"/>
        <w:rPr>
          <w:bCs/>
          <w:lang w:val="en-GB"/>
        </w:rPr>
      </w:pPr>
      <w:r>
        <w:rPr>
          <w:bCs/>
          <w:lang w:val="en-GB"/>
        </w:rPr>
        <w:t>Clones of the chosen plant in one or more location</w:t>
      </w:r>
    </w:p>
    <w:p w14:paraId="23885013" w14:textId="3A1361A9" w:rsidR="003D38A6" w:rsidRPr="003D38A6" w:rsidRDefault="003D38A6" w:rsidP="003D38A6">
      <w:pPr>
        <w:pStyle w:val="ListParagraph"/>
        <w:numPr>
          <w:ilvl w:val="1"/>
          <w:numId w:val="28"/>
        </w:numPr>
        <w:spacing w:after="0"/>
        <w:jc w:val="both"/>
        <w:rPr>
          <w:bCs/>
          <w:lang w:val="en-GB"/>
        </w:rPr>
      </w:pPr>
      <w:r>
        <w:rPr>
          <w:bCs/>
          <w:lang w:val="en-GB"/>
        </w:rPr>
        <w:t>Steps taken to protect the plant/clonal lineage</w:t>
      </w:r>
    </w:p>
    <w:p w14:paraId="331832B5" w14:textId="71A4184E" w:rsidR="003D38A6" w:rsidRDefault="003D38A6" w:rsidP="003D38A6">
      <w:pPr>
        <w:pStyle w:val="ListParagraph"/>
        <w:numPr>
          <w:ilvl w:val="0"/>
          <w:numId w:val="9"/>
        </w:numPr>
        <w:spacing w:after="0"/>
        <w:jc w:val="both"/>
        <w:rPr>
          <w:bCs/>
          <w:lang w:val="en-GB"/>
        </w:rPr>
      </w:pPr>
      <w:r>
        <w:rPr>
          <w:bCs/>
          <w:lang w:val="en-GB"/>
        </w:rPr>
        <w:t xml:space="preserve">Nagoya Protocol compliance </w:t>
      </w:r>
    </w:p>
    <w:p w14:paraId="6B1053FD" w14:textId="18E41982" w:rsidR="003D38A6" w:rsidRPr="003D38A6" w:rsidRDefault="004B2525" w:rsidP="003D38A6">
      <w:pPr>
        <w:pStyle w:val="ListParagraph"/>
        <w:numPr>
          <w:ilvl w:val="1"/>
          <w:numId w:val="9"/>
        </w:numPr>
        <w:spacing w:after="0"/>
        <w:jc w:val="both"/>
        <w:rPr>
          <w:bCs/>
          <w:lang w:val="en-GB"/>
        </w:rPr>
      </w:pPr>
      <w:r>
        <w:rPr>
          <w:bCs/>
          <w:lang w:val="en-GB"/>
        </w:rPr>
        <w:t xml:space="preserve">For plant material not available in the botanic gardens, permission from </w:t>
      </w:r>
      <w:r w:rsidRPr="004B2525">
        <w:rPr>
          <w:bCs/>
          <w:lang w:val="en-GB"/>
        </w:rPr>
        <w:t>local Indigenous groups</w:t>
      </w:r>
      <w:r>
        <w:rPr>
          <w:bCs/>
          <w:lang w:val="en-GB"/>
        </w:rPr>
        <w:t xml:space="preserve"> </w:t>
      </w:r>
      <w:r w:rsidR="000D710F">
        <w:rPr>
          <w:bCs/>
          <w:lang w:val="en-GB"/>
        </w:rPr>
        <w:t xml:space="preserve">and </w:t>
      </w:r>
      <w:r w:rsidRPr="004B2525">
        <w:rPr>
          <w:bCs/>
          <w:lang w:val="en-GB"/>
        </w:rPr>
        <w:t>a benefit sharing agreement</w:t>
      </w:r>
      <w:r>
        <w:rPr>
          <w:bCs/>
          <w:lang w:val="en-GB"/>
        </w:rPr>
        <w:t xml:space="preserve"> </w:t>
      </w:r>
      <w:r w:rsidR="00B57FDA">
        <w:rPr>
          <w:bCs/>
          <w:lang w:val="en-GB"/>
        </w:rPr>
        <w:t>are</w:t>
      </w:r>
      <w:r w:rsidR="000D710F">
        <w:rPr>
          <w:bCs/>
          <w:lang w:val="en-GB"/>
        </w:rPr>
        <w:t xml:space="preserve"> required. </w:t>
      </w:r>
    </w:p>
    <w:p w14:paraId="2C1C152D" w14:textId="77777777" w:rsidR="00115AEE" w:rsidRPr="00115AEE" w:rsidRDefault="00115AEE" w:rsidP="00115AEE">
      <w:pPr>
        <w:pStyle w:val="ListParagraph"/>
        <w:spacing w:after="0"/>
        <w:ind w:left="1440"/>
        <w:jc w:val="both"/>
        <w:rPr>
          <w:bCs/>
          <w:lang w:val="en-GB"/>
        </w:rPr>
      </w:pPr>
    </w:p>
    <w:p w14:paraId="02F321B0" w14:textId="03417B23" w:rsidR="00EB2B28" w:rsidRPr="00EB2B28" w:rsidRDefault="00EB2B28" w:rsidP="00B61322">
      <w:pPr>
        <w:spacing w:after="0"/>
        <w:jc w:val="both"/>
        <w:rPr>
          <w:b/>
          <w:lang w:val="en-GB"/>
        </w:rPr>
      </w:pPr>
      <w:r w:rsidRPr="00EB2B28">
        <w:rPr>
          <w:b/>
          <w:lang w:val="en-GB"/>
        </w:rPr>
        <w:t>Personnel</w:t>
      </w:r>
    </w:p>
    <w:p w14:paraId="74B811A9" w14:textId="1BB763DC" w:rsidR="001168F9" w:rsidRPr="00CF1609" w:rsidRDefault="00EB2B28" w:rsidP="00CF1609">
      <w:pPr>
        <w:pStyle w:val="ListParagraph"/>
        <w:numPr>
          <w:ilvl w:val="0"/>
          <w:numId w:val="9"/>
        </w:numPr>
        <w:jc w:val="both"/>
        <w:rPr>
          <w:bCs/>
          <w:lang w:val="en-GB"/>
        </w:rPr>
      </w:pPr>
      <w:r w:rsidRPr="00CF1609">
        <w:rPr>
          <w:bCs/>
          <w:u w:val="single"/>
          <w:lang w:val="en-GB"/>
        </w:rPr>
        <w:t>Dedicated team leader</w:t>
      </w:r>
      <w:r w:rsidRPr="00CF1609">
        <w:rPr>
          <w:bCs/>
          <w:lang w:val="en-GB"/>
        </w:rPr>
        <w:t xml:space="preserve"> </w:t>
      </w:r>
      <w:r w:rsidR="00CF1609" w:rsidRPr="00CF1609">
        <w:rPr>
          <w:bCs/>
          <w:lang w:val="en-GB"/>
        </w:rPr>
        <w:t xml:space="preserve">- </w:t>
      </w:r>
      <w:r w:rsidR="00F67BD7" w:rsidRPr="00CF1609">
        <w:rPr>
          <w:bCs/>
          <w:lang w:val="en-GB"/>
        </w:rPr>
        <w:t xml:space="preserve">A </w:t>
      </w:r>
      <w:r w:rsidR="00943F70" w:rsidRPr="00CF1609">
        <w:rPr>
          <w:bCs/>
          <w:lang w:val="en-GB"/>
        </w:rPr>
        <w:t xml:space="preserve">team leader who can </w:t>
      </w:r>
      <w:r w:rsidR="001168F9" w:rsidRPr="00CF1609">
        <w:rPr>
          <w:bCs/>
          <w:lang w:val="en-GB"/>
        </w:rPr>
        <w:t xml:space="preserve">dedicate </w:t>
      </w:r>
      <w:r w:rsidR="008F5E5C" w:rsidRPr="00CF1609">
        <w:rPr>
          <w:bCs/>
          <w:lang w:val="en-GB"/>
        </w:rPr>
        <w:t xml:space="preserve">adequate </w:t>
      </w:r>
      <w:r w:rsidR="001168F9" w:rsidRPr="00CF1609">
        <w:rPr>
          <w:bCs/>
          <w:lang w:val="en-GB"/>
        </w:rPr>
        <w:t>time to manage the project</w:t>
      </w:r>
      <w:r w:rsidR="00943F70" w:rsidRPr="00CF1609">
        <w:rPr>
          <w:bCs/>
          <w:lang w:val="en-GB"/>
        </w:rPr>
        <w:t xml:space="preserve"> is critical.</w:t>
      </w:r>
      <w:r w:rsidR="001168F9" w:rsidRPr="00CF1609">
        <w:rPr>
          <w:bCs/>
          <w:lang w:val="en-GB"/>
        </w:rPr>
        <w:t xml:space="preserve"> </w:t>
      </w:r>
    </w:p>
    <w:p w14:paraId="7F4E7808" w14:textId="548A6A32" w:rsidR="001168F9" w:rsidRPr="001168F9" w:rsidRDefault="001168F9" w:rsidP="00B61322">
      <w:pPr>
        <w:pStyle w:val="ListParagraph"/>
        <w:jc w:val="both"/>
        <w:rPr>
          <w:bCs/>
          <w:u w:val="single"/>
          <w:lang w:val="en-GB"/>
        </w:rPr>
      </w:pPr>
      <w:r w:rsidRPr="001168F9">
        <w:rPr>
          <w:bCs/>
          <w:u w:val="single"/>
          <w:lang w:val="en-GB"/>
        </w:rPr>
        <w:t>Team leader expectations:</w:t>
      </w:r>
    </w:p>
    <w:p w14:paraId="4E2FD0A7" w14:textId="134ABB16" w:rsidR="001168F9" w:rsidRDefault="001168F9" w:rsidP="003205F8">
      <w:pPr>
        <w:pStyle w:val="ListParagraph"/>
        <w:numPr>
          <w:ilvl w:val="0"/>
          <w:numId w:val="20"/>
        </w:numPr>
        <w:jc w:val="both"/>
        <w:rPr>
          <w:bCs/>
          <w:lang w:val="en-GB"/>
        </w:rPr>
      </w:pPr>
      <w:r>
        <w:rPr>
          <w:bCs/>
          <w:lang w:val="en-GB"/>
        </w:rPr>
        <w:t>P</w:t>
      </w:r>
      <w:r w:rsidR="00EB2B28">
        <w:rPr>
          <w:bCs/>
          <w:lang w:val="en-GB"/>
        </w:rPr>
        <w:t>oint of contact with the GAP</w:t>
      </w:r>
      <w:r w:rsidR="00DA6978">
        <w:rPr>
          <w:bCs/>
          <w:lang w:val="en-GB"/>
        </w:rPr>
        <w:t xml:space="preserve"> leadership team (</w:t>
      </w:r>
      <w:r w:rsidR="00167032">
        <w:rPr>
          <w:bCs/>
          <w:lang w:val="en-GB"/>
        </w:rPr>
        <w:t>S</w:t>
      </w:r>
      <w:r>
        <w:rPr>
          <w:bCs/>
          <w:lang w:val="en-GB"/>
        </w:rPr>
        <w:t>teering Committee</w:t>
      </w:r>
      <w:r w:rsidR="00DA6978">
        <w:rPr>
          <w:bCs/>
          <w:lang w:val="en-GB"/>
        </w:rPr>
        <w:t>,</w:t>
      </w:r>
      <w:r w:rsidR="00DA6978" w:rsidRPr="00DA6978">
        <w:rPr>
          <w:bCs/>
          <w:lang w:val="en-GB"/>
        </w:rPr>
        <w:t xml:space="preserve"> </w:t>
      </w:r>
      <w:r w:rsidR="00DA6978">
        <w:rPr>
          <w:bCs/>
          <w:lang w:val="en-GB"/>
        </w:rPr>
        <w:t>Project Manager)</w:t>
      </w:r>
    </w:p>
    <w:p w14:paraId="57D1A23D" w14:textId="7AECA0AB" w:rsidR="001168F9" w:rsidRDefault="001168F9" w:rsidP="003205F8">
      <w:pPr>
        <w:pStyle w:val="ListParagraph"/>
        <w:numPr>
          <w:ilvl w:val="0"/>
          <w:numId w:val="20"/>
        </w:numPr>
        <w:jc w:val="both"/>
        <w:rPr>
          <w:bCs/>
          <w:lang w:val="en-GB"/>
        </w:rPr>
      </w:pPr>
      <w:r>
        <w:rPr>
          <w:bCs/>
          <w:lang w:val="en-GB"/>
        </w:rPr>
        <w:t xml:space="preserve">Actively manage both the wet lab and dry lab teams, communicating progress and issues with the GAP Project Manager </w:t>
      </w:r>
    </w:p>
    <w:p w14:paraId="1316F9DB" w14:textId="5ABD47E2" w:rsidR="001168F9" w:rsidRDefault="001168F9" w:rsidP="003205F8">
      <w:pPr>
        <w:pStyle w:val="ListParagraph"/>
        <w:numPr>
          <w:ilvl w:val="0"/>
          <w:numId w:val="20"/>
        </w:numPr>
        <w:jc w:val="both"/>
        <w:rPr>
          <w:bCs/>
          <w:lang w:val="en-GB"/>
        </w:rPr>
      </w:pPr>
      <w:r>
        <w:rPr>
          <w:bCs/>
          <w:lang w:val="en-GB"/>
        </w:rPr>
        <w:t xml:space="preserve">Meet once a month with other teams to discuss project progress via video conference. </w:t>
      </w:r>
    </w:p>
    <w:p w14:paraId="7E60766C" w14:textId="77777777" w:rsidR="003205F8" w:rsidRDefault="00EB2B28" w:rsidP="002046E9">
      <w:pPr>
        <w:pStyle w:val="ListParagraph"/>
        <w:numPr>
          <w:ilvl w:val="0"/>
          <w:numId w:val="9"/>
        </w:numPr>
        <w:spacing w:after="0"/>
        <w:jc w:val="both"/>
        <w:rPr>
          <w:bCs/>
          <w:lang w:val="en-GB"/>
        </w:rPr>
      </w:pPr>
      <w:r w:rsidRPr="003A55C8">
        <w:rPr>
          <w:bCs/>
          <w:u w:val="single"/>
          <w:lang w:val="en-GB"/>
        </w:rPr>
        <w:t>Dedicated personnel to extract DNA</w:t>
      </w:r>
      <w:r>
        <w:rPr>
          <w:bCs/>
          <w:lang w:val="en-GB"/>
        </w:rPr>
        <w:t xml:space="preserve"> </w:t>
      </w:r>
    </w:p>
    <w:p w14:paraId="38D99C91" w14:textId="0ECD77F0" w:rsidR="00416BBE" w:rsidRPr="00416BBE" w:rsidRDefault="00416BBE" w:rsidP="00416BBE">
      <w:pPr>
        <w:pStyle w:val="ListParagraph"/>
        <w:numPr>
          <w:ilvl w:val="0"/>
          <w:numId w:val="26"/>
        </w:numPr>
        <w:jc w:val="both"/>
        <w:rPr>
          <w:bCs/>
          <w:lang w:val="en-GB"/>
        </w:rPr>
      </w:pPr>
      <w:r>
        <w:t xml:space="preserve">Expected time frame for DNA extraction – 4 months from project commencement </w:t>
      </w:r>
    </w:p>
    <w:p w14:paraId="10998307" w14:textId="0A6A249B" w:rsidR="003205F8" w:rsidRDefault="00EF69F6" w:rsidP="002046E9">
      <w:pPr>
        <w:pStyle w:val="ListParagraph"/>
        <w:numPr>
          <w:ilvl w:val="1"/>
          <w:numId w:val="21"/>
        </w:numPr>
        <w:spacing w:after="0"/>
        <w:ind w:left="1080"/>
        <w:jc w:val="both"/>
        <w:rPr>
          <w:bCs/>
          <w:lang w:val="en-GB"/>
        </w:rPr>
      </w:pPr>
      <w:r>
        <w:rPr>
          <w:bCs/>
          <w:lang w:val="en-GB"/>
        </w:rPr>
        <w:t>High molecular weight, good quality</w:t>
      </w:r>
      <w:r w:rsidR="001168F9">
        <w:rPr>
          <w:bCs/>
          <w:lang w:val="en-GB"/>
        </w:rPr>
        <w:t xml:space="preserve"> DNA extraction </w:t>
      </w:r>
      <w:r>
        <w:rPr>
          <w:bCs/>
          <w:lang w:val="en-GB"/>
        </w:rPr>
        <w:t>can pose a</w:t>
      </w:r>
      <w:r w:rsidR="001168F9">
        <w:rPr>
          <w:bCs/>
          <w:lang w:val="en-GB"/>
        </w:rPr>
        <w:t xml:space="preserve"> challenge, even for teams who routinely extract DNA</w:t>
      </w:r>
      <w:r>
        <w:rPr>
          <w:bCs/>
          <w:lang w:val="en-GB"/>
        </w:rPr>
        <w:t xml:space="preserve"> for other purposes</w:t>
      </w:r>
      <w:r w:rsidR="001168F9">
        <w:rPr>
          <w:bCs/>
          <w:lang w:val="en-GB"/>
        </w:rPr>
        <w:t xml:space="preserve"> fr</w:t>
      </w:r>
      <w:r w:rsidR="003A55C8">
        <w:rPr>
          <w:bCs/>
          <w:lang w:val="en-GB"/>
        </w:rPr>
        <w:t>om</w:t>
      </w:r>
      <w:r w:rsidR="001168F9">
        <w:rPr>
          <w:bCs/>
          <w:lang w:val="en-GB"/>
        </w:rPr>
        <w:t xml:space="preserve"> the same species.</w:t>
      </w:r>
    </w:p>
    <w:p w14:paraId="0F919483" w14:textId="77777777" w:rsidR="00DE2187" w:rsidRDefault="001168F9" w:rsidP="00115AEE">
      <w:pPr>
        <w:pStyle w:val="ListParagraph"/>
        <w:numPr>
          <w:ilvl w:val="1"/>
          <w:numId w:val="21"/>
        </w:numPr>
        <w:spacing w:after="0"/>
        <w:ind w:left="1080"/>
        <w:jc w:val="both"/>
        <w:rPr>
          <w:bCs/>
          <w:lang w:val="en-GB"/>
        </w:rPr>
      </w:pPr>
      <w:r>
        <w:rPr>
          <w:bCs/>
          <w:lang w:val="en-GB"/>
        </w:rPr>
        <w:t xml:space="preserve">Successful projects have dedicated personnel who have spent months continuously trying new protocols and speaking to other </w:t>
      </w:r>
      <w:r w:rsidR="002046E9">
        <w:rPr>
          <w:bCs/>
          <w:lang w:val="en-GB"/>
        </w:rPr>
        <w:t xml:space="preserve">experienced </w:t>
      </w:r>
      <w:r>
        <w:rPr>
          <w:bCs/>
          <w:lang w:val="en-GB"/>
        </w:rPr>
        <w:t xml:space="preserve">groups in extracting DNA and discussing the minimum QC requirement </w:t>
      </w:r>
      <w:r w:rsidR="003A55C8">
        <w:rPr>
          <w:bCs/>
          <w:lang w:val="en-GB"/>
        </w:rPr>
        <w:t>for the samples to be run.</w:t>
      </w:r>
    </w:p>
    <w:p w14:paraId="058552C1" w14:textId="352BFE58" w:rsidR="00115AEE" w:rsidRDefault="00DE2187" w:rsidP="00115AEE">
      <w:pPr>
        <w:pStyle w:val="ListParagraph"/>
        <w:numPr>
          <w:ilvl w:val="1"/>
          <w:numId w:val="21"/>
        </w:numPr>
        <w:spacing w:after="0"/>
        <w:ind w:left="1080"/>
        <w:jc w:val="both"/>
        <w:rPr>
          <w:bCs/>
          <w:lang w:val="en-GB"/>
        </w:rPr>
      </w:pPr>
      <w:r>
        <w:rPr>
          <w:bCs/>
          <w:lang w:val="en-GB"/>
        </w:rPr>
        <w:t xml:space="preserve">Ability to genetically adapt material for appropriate DNA extraction, </w:t>
      </w:r>
      <w:r w:rsidR="00AE67BD">
        <w:rPr>
          <w:bCs/>
          <w:lang w:val="en-GB"/>
        </w:rPr>
        <w:t>e.g.,</w:t>
      </w:r>
      <w:r>
        <w:rPr>
          <w:bCs/>
          <w:lang w:val="en-GB"/>
        </w:rPr>
        <w:t xml:space="preserve"> preparation</w:t>
      </w:r>
      <w:r w:rsidR="00FC6696">
        <w:rPr>
          <w:bCs/>
          <w:lang w:val="en-GB"/>
        </w:rPr>
        <w:t xml:space="preserve"> / collection</w:t>
      </w:r>
      <w:r>
        <w:rPr>
          <w:bCs/>
          <w:lang w:val="en-GB"/>
        </w:rPr>
        <w:t xml:space="preserve"> of haploi</w:t>
      </w:r>
      <w:r w:rsidR="00FC6696">
        <w:rPr>
          <w:bCs/>
          <w:lang w:val="en-GB"/>
        </w:rPr>
        <w:t>d</w:t>
      </w:r>
      <w:r w:rsidR="000B13A8">
        <w:rPr>
          <w:bCs/>
          <w:lang w:val="en-GB"/>
        </w:rPr>
        <w:t xml:space="preserve"> </w:t>
      </w:r>
      <w:r w:rsidR="00FC6696">
        <w:rPr>
          <w:bCs/>
          <w:lang w:val="en-GB"/>
        </w:rPr>
        <w:t>tissue; nuclear DNA preparations.</w:t>
      </w:r>
    </w:p>
    <w:p w14:paraId="4CB72C42" w14:textId="045FF05F" w:rsidR="00115AEE" w:rsidRPr="00115AEE" w:rsidRDefault="00115AEE" w:rsidP="00115AEE">
      <w:pPr>
        <w:pStyle w:val="ListParagraph"/>
        <w:numPr>
          <w:ilvl w:val="1"/>
          <w:numId w:val="21"/>
        </w:numPr>
        <w:spacing w:after="0"/>
        <w:ind w:left="1080"/>
        <w:jc w:val="both"/>
        <w:rPr>
          <w:bCs/>
          <w:highlight w:val="yellow"/>
          <w:lang w:val="en-GB"/>
        </w:rPr>
      </w:pPr>
      <w:r w:rsidRPr="00115AEE">
        <w:rPr>
          <w:bCs/>
          <w:highlight w:val="yellow"/>
          <w:lang w:val="en-GB"/>
        </w:rPr>
        <w:t xml:space="preserve">The DNA extraction methods successfully used by the </w:t>
      </w:r>
      <w:r w:rsidR="00090156">
        <w:rPr>
          <w:bCs/>
          <w:highlight w:val="yellow"/>
          <w:lang w:val="en-GB"/>
        </w:rPr>
        <w:t xml:space="preserve">GAP reference genome projects </w:t>
      </w:r>
      <w:r w:rsidRPr="00115AEE">
        <w:rPr>
          <w:bCs/>
          <w:highlight w:val="yellow"/>
          <w:lang w:val="en-GB"/>
        </w:rPr>
        <w:t xml:space="preserve">can be found </w:t>
      </w:r>
      <w:hyperlink r:id="rId18" w:history="1">
        <w:r w:rsidRPr="00115AEE">
          <w:rPr>
            <w:rStyle w:val="Hyperlink"/>
            <w:bCs/>
            <w:highlight w:val="yellow"/>
            <w:lang w:val="en-GB"/>
          </w:rPr>
          <w:t>here.</w:t>
        </w:r>
      </w:hyperlink>
      <w:r w:rsidRPr="00115AEE">
        <w:rPr>
          <w:bCs/>
          <w:highlight w:val="yellow"/>
          <w:lang w:val="en-GB"/>
        </w:rPr>
        <w:t xml:space="preserve"> </w:t>
      </w:r>
    </w:p>
    <w:p w14:paraId="3D321699" w14:textId="2CBA8EA5" w:rsidR="003205F8" w:rsidRDefault="00EB2B28" w:rsidP="002046E9">
      <w:pPr>
        <w:pStyle w:val="ListParagraph"/>
        <w:numPr>
          <w:ilvl w:val="0"/>
          <w:numId w:val="9"/>
        </w:numPr>
        <w:jc w:val="both"/>
        <w:rPr>
          <w:bCs/>
          <w:lang w:val="en-GB"/>
        </w:rPr>
      </w:pPr>
      <w:r w:rsidRPr="00720353">
        <w:rPr>
          <w:bCs/>
          <w:u w:val="single"/>
          <w:lang w:val="en-GB"/>
        </w:rPr>
        <w:t>Dedicated bioinformatician</w:t>
      </w:r>
      <w:r w:rsidR="003A55C8" w:rsidRPr="00720353">
        <w:rPr>
          <w:bCs/>
          <w:u w:val="single"/>
          <w:lang w:val="en-GB"/>
        </w:rPr>
        <w:t>s</w:t>
      </w:r>
      <w:r w:rsidRPr="003A55C8">
        <w:rPr>
          <w:bCs/>
          <w:lang w:val="en-GB"/>
        </w:rPr>
        <w:t xml:space="preserve"> </w:t>
      </w:r>
    </w:p>
    <w:p w14:paraId="290C65F3" w14:textId="77777777" w:rsidR="00CF1609" w:rsidRPr="00CF1609" w:rsidRDefault="00CF1609" w:rsidP="00CF1609">
      <w:pPr>
        <w:pStyle w:val="ListParagraph"/>
        <w:numPr>
          <w:ilvl w:val="1"/>
          <w:numId w:val="22"/>
        </w:numPr>
        <w:ind w:left="1080"/>
      </w:pPr>
      <w:r>
        <w:t xml:space="preserve">Expected time frame for </w:t>
      </w:r>
      <w:r w:rsidRPr="00CF1609">
        <w:t>Draft genome – 1 year from project commencement</w:t>
      </w:r>
    </w:p>
    <w:p w14:paraId="19A079E7" w14:textId="6CD4E60F" w:rsidR="00DA6978" w:rsidRDefault="002046E9" w:rsidP="00CF3FD0">
      <w:pPr>
        <w:pStyle w:val="ListParagraph"/>
        <w:numPr>
          <w:ilvl w:val="1"/>
          <w:numId w:val="22"/>
        </w:numPr>
        <w:ind w:left="1080"/>
        <w:jc w:val="both"/>
        <w:rPr>
          <w:bCs/>
          <w:lang w:val="en-GB"/>
        </w:rPr>
      </w:pPr>
      <w:r w:rsidRPr="00CF1609">
        <w:rPr>
          <w:bCs/>
          <w:lang w:val="en-GB"/>
        </w:rPr>
        <w:t>D</w:t>
      </w:r>
      <w:r w:rsidR="003A55C8" w:rsidRPr="00CF1609">
        <w:rPr>
          <w:bCs/>
          <w:lang w:val="en-GB"/>
        </w:rPr>
        <w:t xml:space="preserve">edicated bioinformaticians </w:t>
      </w:r>
      <w:r w:rsidRPr="00CF1609">
        <w:rPr>
          <w:bCs/>
          <w:lang w:val="en-GB"/>
        </w:rPr>
        <w:t>who can commit time to perform the bioinformatics analysis</w:t>
      </w:r>
      <w:r w:rsidR="00DA6978">
        <w:rPr>
          <w:bCs/>
          <w:lang w:val="en-GB"/>
        </w:rPr>
        <w:t xml:space="preserve"> and submit raw </w:t>
      </w:r>
      <w:r w:rsidR="00400552">
        <w:rPr>
          <w:bCs/>
          <w:lang w:val="en-GB"/>
        </w:rPr>
        <w:t xml:space="preserve">sequence </w:t>
      </w:r>
      <w:r w:rsidR="00DA6978">
        <w:rPr>
          <w:bCs/>
          <w:lang w:val="en-GB"/>
        </w:rPr>
        <w:t>data and assembled genomes to international repositories.</w:t>
      </w:r>
    </w:p>
    <w:p w14:paraId="45964049" w14:textId="3C71518F" w:rsidR="00CF1609" w:rsidRDefault="00CF1609" w:rsidP="00CF3FD0">
      <w:pPr>
        <w:pStyle w:val="ListParagraph"/>
        <w:numPr>
          <w:ilvl w:val="1"/>
          <w:numId w:val="22"/>
        </w:numPr>
        <w:ind w:left="1080"/>
        <w:jc w:val="both"/>
        <w:rPr>
          <w:bCs/>
          <w:lang w:val="en-GB"/>
        </w:rPr>
      </w:pPr>
      <w:r w:rsidRPr="00CF1609">
        <w:rPr>
          <w:bCs/>
          <w:lang w:val="en-GB"/>
        </w:rPr>
        <w:t>*The GAP Steering Committee can assist in putting you in contact with relevant institutions if you need bioinformatics support.</w:t>
      </w:r>
    </w:p>
    <w:p w14:paraId="22C7B804" w14:textId="42AF34D3" w:rsidR="003A55C8" w:rsidRDefault="00283EE7" w:rsidP="00CF3FD0">
      <w:pPr>
        <w:pStyle w:val="ListParagraph"/>
        <w:numPr>
          <w:ilvl w:val="1"/>
          <w:numId w:val="22"/>
        </w:numPr>
        <w:ind w:left="1080"/>
        <w:jc w:val="both"/>
        <w:rPr>
          <w:bCs/>
          <w:lang w:val="en-GB"/>
        </w:rPr>
      </w:pPr>
      <w:r w:rsidRPr="00CF1609">
        <w:rPr>
          <w:bCs/>
          <w:lang w:val="en-GB"/>
        </w:rPr>
        <w:t>*</w:t>
      </w:r>
      <w:r w:rsidR="003A55C8">
        <w:t xml:space="preserve">It is expected that the reference genome bioinformaticians </w:t>
      </w:r>
      <w:r w:rsidR="00720353" w:rsidRPr="00CF1609">
        <w:rPr>
          <w:bCs/>
          <w:lang w:val="en-GB"/>
        </w:rPr>
        <w:t>meet</w:t>
      </w:r>
      <w:r w:rsidR="003A55C8" w:rsidRPr="00CF1609">
        <w:rPr>
          <w:bCs/>
          <w:lang w:val="en-GB"/>
        </w:rPr>
        <w:t xml:space="preserve"> once a month with other bioinformaticians to discuss project progress (wet lab and dry lab) via video conference. </w:t>
      </w:r>
    </w:p>
    <w:p w14:paraId="568A64A8" w14:textId="77777777" w:rsidR="00DA6978" w:rsidRPr="00CF1609" w:rsidRDefault="00DA6978" w:rsidP="00CF3FD0">
      <w:pPr>
        <w:pStyle w:val="ListParagraph"/>
        <w:numPr>
          <w:ilvl w:val="1"/>
          <w:numId w:val="22"/>
        </w:numPr>
        <w:ind w:left="1080"/>
        <w:jc w:val="both"/>
        <w:rPr>
          <w:bCs/>
          <w:lang w:val="en-GB"/>
        </w:rPr>
      </w:pPr>
    </w:p>
    <w:p w14:paraId="3F8C1AD0" w14:textId="4E6C9BE4" w:rsidR="001A6732" w:rsidRPr="00564AC5" w:rsidRDefault="00F90C80" w:rsidP="007C624C">
      <w:pPr>
        <w:jc w:val="both"/>
        <w:rPr>
          <w:b/>
          <w:sz w:val="28"/>
          <w:szCs w:val="28"/>
          <w:highlight w:val="yellow"/>
          <w:lang w:val="en-GB"/>
        </w:rPr>
      </w:pPr>
      <w:r w:rsidRPr="00F90C80">
        <w:rPr>
          <w:b/>
          <w:sz w:val="28"/>
          <w:szCs w:val="28"/>
          <w:lang w:val="en-GB"/>
        </w:rPr>
        <w:lastRenderedPageBreak/>
        <w:t>Request for Partnership – 2021</w:t>
      </w:r>
    </w:p>
    <w:p w14:paraId="58FBCC10" w14:textId="1235305D" w:rsidR="00474AD4" w:rsidRPr="00474AD4" w:rsidRDefault="00474AD4" w:rsidP="005D75D6">
      <w:pPr>
        <w:spacing w:after="0"/>
        <w:jc w:val="both"/>
        <w:rPr>
          <w:b/>
          <w:sz w:val="24"/>
          <w:szCs w:val="24"/>
          <w:lang w:val="en-GB"/>
        </w:rPr>
      </w:pPr>
      <w:r w:rsidRPr="00474AD4">
        <w:rPr>
          <w:b/>
          <w:sz w:val="24"/>
          <w:szCs w:val="24"/>
          <w:lang w:val="en-GB"/>
        </w:rPr>
        <w:t>Plant families</w:t>
      </w:r>
    </w:p>
    <w:p w14:paraId="6F3DE98C" w14:textId="5D6A7AF4" w:rsidR="005D75D6" w:rsidRDefault="001A6732" w:rsidP="005D75D6">
      <w:pPr>
        <w:spacing w:after="0"/>
        <w:jc w:val="both"/>
        <w:rPr>
          <w:bCs/>
          <w:lang w:val="en-GB"/>
        </w:rPr>
      </w:pPr>
      <w:r w:rsidRPr="008519C0">
        <w:rPr>
          <w:bCs/>
          <w:lang w:val="en-GB"/>
        </w:rPr>
        <w:t xml:space="preserve">We are now calling for </w:t>
      </w:r>
      <w:r w:rsidR="003205F8" w:rsidRPr="008519C0">
        <w:rPr>
          <w:bCs/>
          <w:lang w:val="en-GB"/>
        </w:rPr>
        <w:t xml:space="preserve">Request for </w:t>
      </w:r>
      <w:r w:rsidR="008519C0" w:rsidRPr="008519C0">
        <w:rPr>
          <w:bCs/>
          <w:lang w:val="en-GB"/>
        </w:rPr>
        <w:t>Partnership</w:t>
      </w:r>
      <w:r w:rsidRPr="008519C0">
        <w:rPr>
          <w:bCs/>
          <w:lang w:val="en-GB"/>
        </w:rPr>
        <w:t xml:space="preserve"> from the community for </w:t>
      </w:r>
      <w:r w:rsidR="000053EF" w:rsidRPr="008519C0">
        <w:rPr>
          <w:bCs/>
          <w:lang w:val="en-GB"/>
        </w:rPr>
        <w:t xml:space="preserve">the following plant families </w:t>
      </w:r>
      <w:r w:rsidRPr="008519C0">
        <w:rPr>
          <w:bCs/>
          <w:lang w:val="en-GB"/>
        </w:rPr>
        <w:t>for the GAP Reference Genome</w:t>
      </w:r>
      <w:r w:rsidR="000053EF" w:rsidRPr="008519C0">
        <w:rPr>
          <w:bCs/>
          <w:lang w:val="en-GB"/>
        </w:rPr>
        <w:t>s</w:t>
      </w:r>
      <w:r w:rsidR="00A74F20" w:rsidRPr="008519C0">
        <w:rPr>
          <w:bCs/>
          <w:lang w:val="en-GB"/>
        </w:rPr>
        <w:t xml:space="preserve"> project</w:t>
      </w:r>
      <w:r w:rsidRPr="008519C0">
        <w:rPr>
          <w:bCs/>
          <w:lang w:val="en-GB"/>
        </w:rPr>
        <w:t xml:space="preserve">. </w:t>
      </w:r>
    </w:p>
    <w:p w14:paraId="646A2D2F" w14:textId="77777777" w:rsidR="005D75D6" w:rsidRDefault="005D75D6" w:rsidP="005D75D6">
      <w:pPr>
        <w:spacing w:after="0"/>
        <w:jc w:val="both"/>
        <w:rPr>
          <w:bCs/>
          <w:lang w:val="en-GB"/>
        </w:rPr>
      </w:pPr>
    </w:p>
    <w:p w14:paraId="728E78DE" w14:textId="35359A38" w:rsidR="005D75D6" w:rsidRPr="005D75D6" w:rsidRDefault="005D75D6" w:rsidP="005D75D6">
      <w:pPr>
        <w:spacing w:after="0"/>
        <w:jc w:val="both"/>
      </w:pPr>
      <w:r w:rsidRPr="005D75D6">
        <w:t xml:space="preserve">It should be noted that this is NOT a grant opportunity. </w:t>
      </w:r>
    </w:p>
    <w:p w14:paraId="7844F18D" w14:textId="0E6019D4" w:rsidR="008519C0" w:rsidRDefault="008519C0" w:rsidP="00B36D11">
      <w:pPr>
        <w:spacing w:after="0"/>
        <w:jc w:val="both"/>
        <w:rPr>
          <w:bCs/>
          <w:lang w:val="en-GB"/>
        </w:rPr>
      </w:pPr>
    </w:p>
    <w:tbl>
      <w:tblPr>
        <w:tblStyle w:val="TableGrid"/>
        <w:tblW w:w="0" w:type="auto"/>
        <w:tblLook w:val="04A0" w:firstRow="1" w:lastRow="0" w:firstColumn="1" w:lastColumn="0" w:noHBand="0" w:noVBand="1"/>
      </w:tblPr>
      <w:tblGrid>
        <w:gridCol w:w="3005"/>
        <w:gridCol w:w="3005"/>
        <w:gridCol w:w="3006"/>
      </w:tblGrid>
      <w:tr w:rsidR="005D75D6" w14:paraId="5AAC4A98" w14:textId="77777777" w:rsidTr="005D75D6">
        <w:tc>
          <w:tcPr>
            <w:tcW w:w="3005" w:type="dxa"/>
          </w:tcPr>
          <w:p w14:paraId="782B0AB3" w14:textId="21E1C7BE" w:rsidR="005D75D6" w:rsidRDefault="005D75D6" w:rsidP="005D75D6">
            <w:pPr>
              <w:jc w:val="both"/>
              <w:rPr>
                <w:bCs/>
                <w:lang w:val="en-GB"/>
              </w:rPr>
            </w:pPr>
            <w:r>
              <w:rPr>
                <w:rFonts w:ascii="Calibri" w:hAnsi="Calibri" w:cs="Calibri"/>
                <w:color w:val="000000"/>
              </w:rPr>
              <w:t>Alstroemeriaceae</w:t>
            </w:r>
          </w:p>
        </w:tc>
        <w:tc>
          <w:tcPr>
            <w:tcW w:w="3005" w:type="dxa"/>
          </w:tcPr>
          <w:p w14:paraId="26466A97" w14:textId="0D2A8B99" w:rsidR="005D75D6" w:rsidRDefault="005D75D6" w:rsidP="005D75D6">
            <w:pPr>
              <w:jc w:val="both"/>
              <w:rPr>
                <w:bCs/>
                <w:lang w:val="en-GB"/>
              </w:rPr>
            </w:pPr>
            <w:r>
              <w:rPr>
                <w:rFonts w:ascii="Calibri" w:hAnsi="Calibri" w:cs="Calibri"/>
                <w:color w:val="000000"/>
              </w:rPr>
              <w:t>Colchicaceae</w:t>
            </w:r>
          </w:p>
        </w:tc>
        <w:tc>
          <w:tcPr>
            <w:tcW w:w="3006" w:type="dxa"/>
          </w:tcPr>
          <w:p w14:paraId="7673FC8B" w14:textId="755B6542" w:rsidR="005D75D6" w:rsidRDefault="005D75D6" w:rsidP="005D75D6">
            <w:pPr>
              <w:jc w:val="both"/>
              <w:rPr>
                <w:bCs/>
                <w:lang w:val="en-GB"/>
              </w:rPr>
            </w:pPr>
            <w:r>
              <w:rPr>
                <w:rFonts w:ascii="Calibri" w:hAnsi="Calibri" w:cs="Calibri"/>
                <w:color w:val="000000"/>
              </w:rPr>
              <w:t>Petermanniaceae</w:t>
            </w:r>
          </w:p>
        </w:tc>
      </w:tr>
      <w:tr w:rsidR="005D75D6" w14:paraId="167F17FC" w14:textId="77777777" w:rsidTr="005D75D6">
        <w:tc>
          <w:tcPr>
            <w:tcW w:w="3005" w:type="dxa"/>
          </w:tcPr>
          <w:p w14:paraId="1EB68ADA" w14:textId="6DB88356" w:rsidR="005D75D6" w:rsidRDefault="005D75D6" w:rsidP="005D75D6">
            <w:pPr>
              <w:jc w:val="both"/>
              <w:rPr>
                <w:bCs/>
                <w:lang w:val="en-GB"/>
              </w:rPr>
            </w:pPr>
            <w:r>
              <w:rPr>
                <w:rFonts w:ascii="Calibri" w:hAnsi="Calibri" w:cs="Calibri"/>
                <w:color w:val="000000"/>
              </w:rPr>
              <w:t>Aquifoliaceae</w:t>
            </w:r>
          </w:p>
        </w:tc>
        <w:tc>
          <w:tcPr>
            <w:tcW w:w="3005" w:type="dxa"/>
          </w:tcPr>
          <w:p w14:paraId="5BF99AAB" w14:textId="343A151F" w:rsidR="005D75D6" w:rsidRDefault="005D75D6" w:rsidP="005D75D6">
            <w:pPr>
              <w:jc w:val="both"/>
              <w:rPr>
                <w:bCs/>
                <w:lang w:val="en-GB"/>
              </w:rPr>
            </w:pPr>
            <w:r>
              <w:rPr>
                <w:rFonts w:ascii="Calibri" w:hAnsi="Calibri" w:cs="Calibri"/>
                <w:color w:val="000000"/>
              </w:rPr>
              <w:t>Corsiaceae</w:t>
            </w:r>
          </w:p>
        </w:tc>
        <w:tc>
          <w:tcPr>
            <w:tcW w:w="3006" w:type="dxa"/>
          </w:tcPr>
          <w:p w14:paraId="11AF8B49" w14:textId="4E488BE3" w:rsidR="005D75D6" w:rsidRDefault="005D75D6" w:rsidP="005D75D6">
            <w:pPr>
              <w:jc w:val="both"/>
              <w:rPr>
                <w:bCs/>
                <w:lang w:val="en-GB"/>
              </w:rPr>
            </w:pPr>
            <w:r>
              <w:rPr>
                <w:rFonts w:ascii="Calibri" w:hAnsi="Calibri" w:cs="Calibri"/>
                <w:color w:val="000000"/>
              </w:rPr>
              <w:t>Ripogonaceae</w:t>
            </w:r>
          </w:p>
        </w:tc>
      </w:tr>
      <w:tr w:rsidR="005D75D6" w14:paraId="1E38CEA4" w14:textId="77777777" w:rsidTr="005D75D6">
        <w:tc>
          <w:tcPr>
            <w:tcW w:w="3005" w:type="dxa"/>
          </w:tcPr>
          <w:p w14:paraId="24C7D552" w14:textId="5A9366BD" w:rsidR="005D75D6" w:rsidRDefault="005D75D6" w:rsidP="005D75D6">
            <w:pPr>
              <w:jc w:val="both"/>
              <w:rPr>
                <w:bCs/>
                <w:lang w:val="en-GB"/>
              </w:rPr>
            </w:pPr>
            <w:r>
              <w:rPr>
                <w:rFonts w:ascii="Calibri" w:hAnsi="Calibri" w:cs="Calibri"/>
                <w:color w:val="000000"/>
              </w:rPr>
              <w:t>Austrobailyaceae</w:t>
            </w:r>
          </w:p>
        </w:tc>
        <w:tc>
          <w:tcPr>
            <w:tcW w:w="3005" w:type="dxa"/>
          </w:tcPr>
          <w:p w14:paraId="214F7C2A" w14:textId="33490401" w:rsidR="005D75D6" w:rsidRDefault="005D75D6" w:rsidP="005D75D6">
            <w:pPr>
              <w:jc w:val="both"/>
              <w:rPr>
                <w:bCs/>
                <w:lang w:val="en-GB"/>
              </w:rPr>
            </w:pPr>
            <w:r>
              <w:rPr>
                <w:rFonts w:ascii="Calibri" w:hAnsi="Calibri" w:cs="Calibri"/>
                <w:color w:val="000000"/>
              </w:rPr>
              <w:t>Dilleniaceae</w:t>
            </w:r>
          </w:p>
        </w:tc>
        <w:tc>
          <w:tcPr>
            <w:tcW w:w="3006" w:type="dxa"/>
          </w:tcPr>
          <w:p w14:paraId="015B14C7" w14:textId="502B677E" w:rsidR="005D75D6" w:rsidRDefault="005D75D6" w:rsidP="005D75D6">
            <w:pPr>
              <w:jc w:val="both"/>
              <w:rPr>
                <w:bCs/>
                <w:lang w:val="en-GB"/>
              </w:rPr>
            </w:pPr>
            <w:r>
              <w:rPr>
                <w:rFonts w:ascii="Calibri" w:hAnsi="Calibri" w:cs="Calibri"/>
                <w:color w:val="000000"/>
              </w:rPr>
              <w:t>Smilacaceae</w:t>
            </w:r>
          </w:p>
        </w:tc>
      </w:tr>
      <w:tr w:rsidR="005D75D6" w14:paraId="070E78C6" w14:textId="77777777" w:rsidTr="005D75D6">
        <w:tc>
          <w:tcPr>
            <w:tcW w:w="3005" w:type="dxa"/>
          </w:tcPr>
          <w:p w14:paraId="045C33D6" w14:textId="63D93B19" w:rsidR="005D75D6" w:rsidRDefault="005D75D6" w:rsidP="005D75D6">
            <w:pPr>
              <w:jc w:val="both"/>
              <w:rPr>
                <w:bCs/>
                <w:lang w:val="en-GB"/>
              </w:rPr>
            </w:pPr>
            <w:r>
              <w:rPr>
                <w:rFonts w:ascii="Calibri" w:hAnsi="Calibri" w:cs="Calibri"/>
                <w:color w:val="000000"/>
              </w:rPr>
              <w:t>Berberidopsidaceae</w:t>
            </w:r>
          </w:p>
        </w:tc>
        <w:tc>
          <w:tcPr>
            <w:tcW w:w="3005" w:type="dxa"/>
          </w:tcPr>
          <w:p w14:paraId="603D57F1" w14:textId="132B679E" w:rsidR="005D75D6" w:rsidRDefault="005D75D6" w:rsidP="005D75D6">
            <w:pPr>
              <w:jc w:val="both"/>
              <w:rPr>
                <w:bCs/>
                <w:lang w:val="en-GB"/>
              </w:rPr>
            </w:pPr>
            <w:r>
              <w:rPr>
                <w:rFonts w:ascii="Calibri" w:hAnsi="Calibri" w:cs="Calibri"/>
                <w:color w:val="000000"/>
              </w:rPr>
              <w:t>Dipentodontaceae</w:t>
            </w:r>
          </w:p>
        </w:tc>
        <w:tc>
          <w:tcPr>
            <w:tcW w:w="3006" w:type="dxa"/>
          </w:tcPr>
          <w:p w14:paraId="2C63ADC7" w14:textId="2C2E396C" w:rsidR="005D75D6" w:rsidRDefault="005D75D6" w:rsidP="005D75D6">
            <w:pPr>
              <w:jc w:val="both"/>
              <w:rPr>
                <w:bCs/>
                <w:lang w:val="en-GB"/>
              </w:rPr>
            </w:pPr>
            <w:r>
              <w:rPr>
                <w:rFonts w:ascii="Calibri" w:hAnsi="Calibri" w:cs="Calibri"/>
                <w:color w:val="000000"/>
              </w:rPr>
              <w:t>Stemonuraceae</w:t>
            </w:r>
          </w:p>
        </w:tc>
      </w:tr>
      <w:tr w:rsidR="005D75D6" w14:paraId="5A54DD92" w14:textId="77777777" w:rsidTr="005D75D6">
        <w:tc>
          <w:tcPr>
            <w:tcW w:w="3005" w:type="dxa"/>
          </w:tcPr>
          <w:p w14:paraId="513BF05D" w14:textId="1FBD1124" w:rsidR="005D75D6" w:rsidRDefault="005D75D6" w:rsidP="005D75D6">
            <w:pPr>
              <w:jc w:val="both"/>
              <w:rPr>
                <w:bCs/>
                <w:lang w:val="en-GB"/>
              </w:rPr>
            </w:pPr>
            <w:r>
              <w:rPr>
                <w:rFonts w:ascii="Calibri" w:hAnsi="Calibri" w:cs="Calibri"/>
                <w:color w:val="000000"/>
              </w:rPr>
              <w:t>Campynemataceae</w:t>
            </w:r>
          </w:p>
        </w:tc>
        <w:tc>
          <w:tcPr>
            <w:tcW w:w="3005" w:type="dxa"/>
          </w:tcPr>
          <w:p w14:paraId="0380EE9D" w14:textId="0332D64B" w:rsidR="005D75D6" w:rsidRDefault="005D75D6" w:rsidP="005D75D6">
            <w:pPr>
              <w:jc w:val="both"/>
              <w:rPr>
                <w:bCs/>
                <w:lang w:val="en-GB"/>
              </w:rPr>
            </w:pPr>
            <w:r>
              <w:rPr>
                <w:rFonts w:ascii="Calibri" w:hAnsi="Calibri" w:cs="Calibri"/>
                <w:color w:val="000000"/>
              </w:rPr>
              <w:t>Escalloniaceae</w:t>
            </w:r>
          </w:p>
        </w:tc>
        <w:tc>
          <w:tcPr>
            <w:tcW w:w="3006" w:type="dxa"/>
          </w:tcPr>
          <w:p w14:paraId="044EB3D0" w14:textId="045DA640" w:rsidR="005D75D6" w:rsidRDefault="005D75D6" w:rsidP="005D75D6">
            <w:pPr>
              <w:jc w:val="both"/>
              <w:rPr>
                <w:bCs/>
                <w:lang w:val="en-GB"/>
              </w:rPr>
            </w:pPr>
            <w:r>
              <w:rPr>
                <w:rFonts w:ascii="Calibri" w:hAnsi="Calibri" w:cs="Calibri"/>
                <w:color w:val="000000"/>
              </w:rPr>
              <w:t>Trimeniaceae</w:t>
            </w:r>
          </w:p>
        </w:tc>
      </w:tr>
      <w:tr w:rsidR="005D75D6" w14:paraId="5173122A" w14:textId="77777777" w:rsidTr="005D75D6">
        <w:tc>
          <w:tcPr>
            <w:tcW w:w="3005" w:type="dxa"/>
          </w:tcPr>
          <w:p w14:paraId="04C50DEC" w14:textId="33474A80" w:rsidR="005D75D6" w:rsidRDefault="005D75D6" w:rsidP="005D75D6">
            <w:pPr>
              <w:jc w:val="both"/>
              <w:rPr>
                <w:bCs/>
                <w:lang w:val="en-GB"/>
              </w:rPr>
            </w:pPr>
            <w:r>
              <w:rPr>
                <w:rFonts w:ascii="Calibri" w:hAnsi="Calibri" w:cs="Calibri"/>
                <w:color w:val="000000"/>
              </w:rPr>
              <w:t>Cardiopteridaceae</w:t>
            </w:r>
          </w:p>
        </w:tc>
        <w:tc>
          <w:tcPr>
            <w:tcW w:w="3005" w:type="dxa"/>
          </w:tcPr>
          <w:p w14:paraId="16B3CF15" w14:textId="5053B012" w:rsidR="005D75D6" w:rsidRDefault="005D75D6" w:rsidP="005D75D6">
            <w:pPr>
              <w:jc w:val="both"/>
              <w:rPr>
                <w:bCs/>
                <w:lang w:val="en-GB"/>
              </w:rPr>
            </w:pPr>
            <w:r>
              <w:rPr>
                <w:rFonts w:ascii="Calibri" w:hAnsi="Calibri" w:cs="Calibri"/>
                <w:color w:val="000000"/>
              </w:rPr>
              <w:t>Geraniaceae</w:t>
            </w:r>
          </w:p>
        </w:tc>
        <w:tc>
          <w:tcPr>
            <w:tcW w:w="3006" w:type="dxa"/>
          </w:tcPr>
          <w:p w14:paraId="0B1C22E3" w14:textId="17BF99B4" w:rsidR="005D75D6" w:rsidRDefault="005D75D6" w:rsidP="005D75D6">
            <w:pPr>
              <w:jc w:val="both"/>
              <w:rPr>
                <w:bCs/>
                <w:lang w:val="en-GB"/>
              </w:rPr>
            </w:pPr>
            <w:r>
              <w:rPr>
                <w:rFonts w:ascii="Calibri" w:hAnsi="Calibri" w:cs="Calibri"/>
                <w:color w:val="000000"/>
              </w:rPr>
              <w:t>Winteraceae</w:t>
            </w:r>
          </w:p>
        </w:tc>
      </w:tr>
      <w:tr w:rsidR="005D75D6" w14:paraId="4E00718F" w14:textId="77777777" w:rsidTr="005D75D6">
        <w:tc>
          <w:tcPr>
            <w:tcW w:w="3005" w:type="dxa"/>
          </w:tcPr>
          <w:p w14:paraId="468CBBD6" w14:textId="5101E1B9" w:rsidR="005D75D6" w:rsidRDefault="005D75D6" w:rsidP="005D75D6">
            <w:pPr>
              <w:jc w:val="both"/>
              <w:rPr>
                <w:bCs/>
                <w:lang w:val="en-GB"/>
              </w:rPr>
            </w:pPr>
            <w:r>
              <w:rPr>
                <w:rFonts w:ascii="Calibri" w:hAnsi="Calibri" w:cs="Calibri"/>
                <w:color w:val="000000"/>
              </w:rPr>
              <w:t>Celastraceae</w:t>
            </w:r>
          </w:p>
        </w:tc>
        <w:tc>
          <w:tcPr>
            <w:tcW w:w="3005" w:type="dxa"/>
          </w:tcPr>
          <w:p w14:paraId="200ECDC5" w14:textId="406A99DF" w:rsidR="005D75D6" w:rsidRDefault="005D75D6" w:rsidP="005D75D6">
            <w:pPr>
              <w:jc w:val="both"/>
              <w:rPr>
                <w:bCs/>
                <w:lang w:val="en-GB"/>
              </w:rPr>
            </w:pPr>
            <w:r>
              <w:rPr>
                <w:rFonts w:ascii="Calibri" w:hAnsi="Calibri" w:cs="Calibri"/>
                <w:color w:val="000000"/>
              </w:rPr>
              <w:t>Paracryphiaceae</w:t>
            </w:r>
          </w:p>
        </w:tc>
        <w:tc>
          <w:tcPr>
            <w:tcW w:w="3006" w:type="dxa"/>
          </w:tcPr>
          <w:p w14:paraId="72F8CDEA" w14:textId="2C784790" w:rsidR="005D75D6" w:rsidRDefault="005D75D6" w:rsidP="005D75D6">
            <w:pPr>
              <w:jc w:val="both"/>
              <w:rPr>
                <w:bCs/>
                <w:lang w:val="en-GB"/>
              </w:rPr>
            </w:pPr>
            <w:r>
              <w:rPr>
                <w:rFonts w:ascii="Calibri" w:hAnsi="Calibri" w:cs="Calibri"/>
                <w:color w:val="000000"/>
              </w:rPr>
              <w:t>Zygophyllaceae</w:t>
            </w:r>
          </w:p>
        </w:tc>
      </w:tr>
    </w:tbl>
    <w:p w14:paraId="17CB870D" w14:textId="77777777" w:rsidR="005D75D6" w:rsidRDefault="005D75D6" w:rsidP="00B36D11">
      <w:pPr>
        <w:spacing w:after="0"/>
        <w:jc w:val="both"/>
        <w:rPr>
          <w:bCs/>
          <w:lang w:val="en-GB"/>
        </w:rPr>
      </w:pPr>
    </w:p>
    <w:p w14:paraId="097FC22F" w14:textId="1F0F9068" w:rsidR="000B2DBF" w:rsidRDefault="000B2DBF" w:rsidP="005D75D6">
      <w:pPr>
        <w:pStyle w:val="NoSpacing"/>
      </w:pPr>
      <w:r w:rsidRPr="005D75D6">
        <w:t xml:space="preserve">Some species have large genomes. The current approaches we are currently using </w:t>
      </w:r>
      <w:r w:rsidR="005D75D6">
        <w:t xml:space="preserve">(e.g., long read sequencing) </w:t>
      </w:r>
      <w:r w:rsidRPr="005D75D6">
        <w:t>will not be practical. However, we are open to any innovative approach, should that be forthcoming.</w:t>
      </w:r>
    </w:p>
    <w:p w14:paraId="3323AD1D" w14:textId="1D8D1057" w:rsidR="005D75D6" w:rsidRDefault="005D75D6" w:rsidP="005D75D6">
      <w:pPr>
        <w:pStyle w:val="NoSpacing"/>
      </w:pPr>
    </w:p>
    <w:p w14:paraId="47B8A80E" w14:textId="1A30863B" w:rsidR="00474AD4" w:rsidRPr="00474AD4" w:rsidRDefault="00474AD4" w:rsidP="005D75D6">
      <w:pPr>
        <w:pStyle w:val="NoSpacing"/>
        <w:rPr>
          <w:b/>
          <w:bCs/>
          <w:sz w:val="24"/>
          <w:szCs w:val="24"/>
        </w:rPr>
      </w:pPr>
      <w:r w:rsidRPr="00474AD4">
        <w:rPr>
          <w:b/>
          <w:bCs/>
          <w:sz w:val="24"/>
          <w:szCs w:val="24"/>
        </w:rPr>
        <w:t>Researcher and Bioplatforms co-investments</w:t>
      </w:r>
    </w:p>
    <w:p w14:paraId="01573FE8" w14:textId="63FFE25E" w:rsidR="00D67B6B" w:rsidRPr="008519C0" w:rsidRDefault="00D67B6B">
      <w:pPr>
        <w:spacing w:after="0"/>
        <w:jc w:val="both"/>
        <w:rPr>
          <w:bCs/>
          <w:lang w:val="en-GB"/>
        </w:rPr>
      </w:pPr>
      <w:r w:rsidRPr="008519C0">
        <w:rPr>
          <w:bCs/>
          <w:lang w:val="en-GB"/>
        </w:rPr>
        <w:t>The sequencing will be undertaken by Bioplatforms Australia genomics facilities through their Framework Initiative strategic investments (</w:t>
      </w:r>
      <w:hyperlink r:id="rId19" w:history="1">
        <w:r w:rsidR="00AE1A9F" w:rsidRPr="00AE1A9F">
          <w:rPr>
            <w:rStyle w:val="Hyperlink"/>
            <w:bCs/>
            <w:lang w:val="en-GB"/>
          </w:rPr>
          <w:t>https://bioplatforms.com/about/</w:t>
        </w:r>
      </w:hyperlink>
      <w:r w:rsidR="00AE1A9F">
        <w:rPr>
          <w:bCs/>
          <w:lang w:val="en-GB"/>
        </w:rPr>
        <w:t xml:space="preserve">) </w:t>
      </w:r>
      <w:r w:rsidRPr="008519C0">
        <w:rPr>
          <w:bCs/>
          <w:lang w:val="en-GB"/>
        </w:rPr>
        <w:t>while the data assembly is to be supported by research community co-investment.</w:t>
      </w:r>
    </w:p>
    <w:p w14:paraId="560FFBE5" w14:textId="77777777" w:rsidR="005471D4" w:rsidRPr="008519C0" w:rsidRDefault="005471D4" w:rsidP="00D86E4D">
      <w:pPr>
        <w:spacing w:after="0"/>
        <w:jc w:val="both"/>
        <w:rPr>
          <w:bCs/>
        </w:rPr>
      </w:pPr>
    </w:p>
    <w:p w14:paraId="6AF7EF9E" w14:textId="1EEFFF92" w:rsidR="00D86E4D" w:rsidRPr="008519C0" w:rsidRDefault="008519C0" w:rsidP="00D86E4D">
      <w:pPr>
        <w:spacing w:after="0"/>
        <w:jc w:val="both"/>
        <w:rPr>
          <w:bCs/>
        </w:rPr>
      </w:pPr>
      <w:r>
        <w:rPr>
          <w:bCs/>
        </w:rPr>
        <w:t>Successful teams</w:t>
      </w:r>
      <w:r w:rsidR="00D86E4D" w:rsidRPr="008519C0">
        <w:rPr>
          <w:bCs/>
        </w:rPr>
        <w:t xml:space="preserve"> will be required to undertake the following activities using their own resources:</w:t>
      </w:r>
    </w:p>
    <w:p w14:paraId="44B08339" w14:textId="77777777" w:rsidR="00D86E4D" w:rsidRPr="008519C0" w:rsidRDefault="00D86E4D" w:rsidP="00D86E4D">
      <w:pPr>
        <w:pStyle w:val="ListParagraph"/>
        <w:numPr>
          <w:ilvl w:val="0"/>
          <w:numId w:val="14"/>
        </w:numPr>
        <w:spacing w:after="0"/>
        <w:jc w:val="both"/>
        <w:rPr>
          <w:bCs/>
        </w:rPr>
      </w:pPr>
      <w:r w:rsidRPr="008519C0">
        <w:rPr>
          <w:bCs/>
        </w:rPr>
        <w:t>Project design</w:t>
      </w:r>
    </w:p>
    <w:p w14:paraId="42A7013E" w14:textId="77777777" w:rsidR="00D86E4D" w:rsidRPr="008519C0" w:rsidRDefault="00D86E4D" w:rsidP="00D86E4D">
      <w:pPr>
        <w:pStyle w:val="ListParagraph"/>
        <w:numPr>
          <w:ilvl w:val="0"/>
          <w:numId w:val="14"/>
        </w:numPr>
        <w:spacing w:after="0"/>
        <w:jc w:val="both"/>
        <w:rPr>
          <w:bCs/>
        </w:rPr>
      </w:pPr>
      <w:r w:rsidRPr="008519C0">
        <w:rPr>
          <w:bCs/>
        </w:rPr>
        <w:t>Sample preparation and supply of metadata</w:t>
      </w:r>
    </w:p>
    <w:p w14:paraId="1BE771B4" w14:textId="77777777" w:rsidR="00D86E4D" w:rsidRPr="008519C0" w:rsidRDefault="00D86E4D" w:rsidP="00D86E4D">
      <w:pPr>
        <w:pStyle w:val="ListParagraph"/>
        <w:numPr>
          <w:ilvl w:val="0"/>
          <w:numId w:val="14"/>
        </w:numPr>
        <w:spacing w:after="0"/>
        <w:jc w:val="both"/>
        <w:rPr>
          <w:bCs/>
        </w:rPr>
      </w:pPr>
      <w:r w:rsidRPr="008519C0">
        <w:rPr>
          <w:bCs/>
        </w:rPr>
        <w:t>DNA extraction from samples</w:t>
      </w:r>
    </w:p>
    <w:p w14:paraId="1901D97D" w14:textId="77777777" w:rsidR="00D86E4D" w:rsidRPr="008519C0" w:rsidRDefault="00D86E4D" w:rsidP="00D86E4D">
      <w:pPr>
        <w:pStyle w:val="ListParagraph"/>
        <w:numPr>
          <w:ilvl w:val="0"/>
          <w:numId w:val="14"/>
        </w:numPr>
        <w:spacing w:after="0"/>
        <w:jc w:val="both"/>
        <w:rPr>
          <w:bCs/>
        </w:rPr>
      </w:pPr>
      <w:r w:rsidRPr="008519C0">
        <w:rPr>
          <w:bCs/>
        </w:rPr>
        <w:t xml:space="preserve">Data analysis </w:t>
      </w:r>
    </w:p>
    <w:p w14:paraId="770154BE" w14:textId="30BA4083" w:rsidR="00D86E4D" w:rsidRPr="008519C0" w:rsidRDefault="00D86E4D" w:rsidP="00D86E4D">
      <w:pPr>
        <w:pStyle w:val="ListParagraph"/>
        <w:numPr>
          <w:ilvl w:val="0"/>
          <w:numId w:val="14"/>
        </w:numPr>
        <w:spacing w:after="0"/>
        <w:jc w:val="both"/>
        <w:rPr>
          <w:bCs/>
        </w:rPr>
      </w:pPr>
      <w:r w:rsidRPr="008519C0">
        <w:rPr>
          <w:bCs/>
        </w:rPr>
        <w:t>Publication</w:t>
      </w:r>
    </w:p>
    <w:p w14:paraId="74499E34" w14:textId="15FB9108" w:rsidR="00D86E4D" w:rsidRPr="008519C0" w:rsidRDefault="00D86E4D" w:rsidP="00D86E4D">
      <w:pPr>
        <w:pStyle w:val="ListParagraph"/>
        <w:numPr>
          <w:ilvl w:val="0"/>
          <w:numId w:val="14"/>
        </w:numPr>
        <w:spacing w:after="0"/>
        <w:jc w:val="both"/>
        <w:rPr>
          <w:bCs/>
        </w:rPr>
      </w:pPr>
      <w:r w:rsidRPr="008519C0">
        <w:rPr>
          <w:bCs/>
        </w:rPr>
        <w:t>Raw sequence data and assembled genome submission to international repository</w:t>
      </w:r>
    </w:p>
    <w:p w14:paraId="091CF00B" w14:textId="77777777" w:rsidR="00D86E4D" w:rsidRPr="008519C0" w:rsidRDefault="00D86E4D" w:rsidP="00D86E4D">
      <w:pPr>
        <w:pStyle w:val="ListParagraph"/>
        <w:spacing w:after="0"/>
        <w:jc w:val="both"/>
        <w:rPr>
          <w:bCs/>
        </w:rPr>
      </w:pPr>
    </w:p>
    <w:p w14:paraId="36318294" w14:textId="13C87F49" w:rsidR="00D86E4D" w:rsidRPr="00AE1A9F" w:rsidRDefault="00D86E4D" w:rsidP="00D86E4D">
      <w:pPr>
        <w:spacing w:after="0"/>
        <w:jc w:val="both"/>
        <w:rPr>
          <w:bCs/>
        </w:rPr>
      </w:pPr>
      <w:r w:rsidRPr="00AE1A9F">
        <w:rPr>
          <w:bCs/>
        </w:rPr>
        <w:t xml:space="preserve">Bioplatforms </w:t>
      </w:r>
      <w:r w:rsidR="008519C0" w:rsidRPr="00AE1A9F">
        <w:rPr>
          <w:bCs/>
        </w:rPr>
        <w:t>Australia</w:t>
      </w:r>
      <w:r w:rsidR="00FC6696">
        <w:rPr>
          <w:bCs/>
        </w:rPr>
        <w:t xml:space="preserve"> </w:t>
      </w:r>
      <w:r w:rsidRPr="00AE1A9F">
        <w:rPr>
          <w:bCs/>
        </w:rPr>
        <w:t>will provide the following resources:</w:t>
      </w:r>
    </w:p>
    <w:p w14:paraId="7E17D576" w14:textId="77777777" w:rsidR="00AE1A9F" w:rsidRDefault="00D86E4D" w:rsidP="00AE1A9F">
      <w:pPr>
        <w:pStyle w:val="ListParagraph"/>
        <w:numPr>
          <w:ilvl w:val="0"/>
          <w:numId w:val="15"/>
        </w:numPr>
        <w:spacing w:after="0"/>
        <w:jc w:val="both"/>
        <w:rPr>
          <w:bCs/>
        </w:rPr>
      </w:pPr>
      <w:r w:rsidRPr="00AE1A9F">
        <w:rPr>
          <w:bCs/>
        </w:rPr>
        <w:t xml:space="preserve">Sequencing at Bioplatforms facilities  </w:t>
      </w:r>
    </w:p>
    <w:p w14:paraId="074A3776" w14:textId="77777777" w:rsidR="00ED35BC" w:rsidRDefault="00D86E4D" w:rsidP="00AE1A9F">
      <w:pPr>
        <w:pStyle w:val="ListParagraph"/>
        <w:numPr>
          <w:ilvl w:val="0"/>
          <w:numId w:val="15"/>
        </w:numPr>
        <w:spacing w:after="0"/>
        <w:jc w:val="both"/>
        <w:rPr>
          <w:bCs/>
        </w:rPr>
      </w:pPr>
      <w:r w:rsidRPr="00AE1A9F">
        <w:rPr>
          <w:bCs/>
        </w:rPr>
        <w:t>Project management and data management (raw data storage and access, with associated metadata)</w:t>
      </w:r>
    </w:p>
    <w:p w14:paraId="2D9B3062" w14:textId="77777777" w:rsidR="00ED35BC" w:rsidRDefault="00ED35BC" w:rsidP="00ED35BC">
      <w:pPr>
        <w:spacing w:after="0"/>
        <w:jc w:val="both"/>
        <w:rPr>
          <w:bCs/>
          <w:highlight w:val="yellow"/>
        </w:rPr>
      </w:pPr>
    </w:p>
    <w:p w14:paraId="1F4E3973" w14:textId="7D39D191" w:rsidR="00632316" w:rsidRPr="00ED35BC" w:rsidRDefault="00ED35BC" w:rsidP="00ED35BC">
      <w:pPr>
        <w:spacing w:after="0"/>
        <w:jc w:val="both"/>
        <w:rPr>
          <w:bCs/>
        </w:rPr>
      </w:pPr>
      <w:r>
        <w:rPr>
          <w:color w:val="2E75B6"/>
        </w:rPr>
        <w:t xml:space="preserve"> </w:t>
      </w:r>
    </w:p>
    <w:p w14:paraId="269AB2EE" w14:textId="77777777" w:rsidR="00DA084F" w:rsidRPr="008519C0" w:rsidRDefault="00DA084F" w:rsidP="00DA084F">
      <w:pPr>
        <w:jc w:val="both"/>
        <w:rPr>
          <w:bCs/>
        </w:rPr>
        <w:sectPr w:rsidR="00DA084F" w:rsidRPr="008519C0" w:rsidSect="005F42DC">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titlePg/>
          <w:docGrid w:linePitch="360"/>
        </w:sectPr>
      </w:pPr>
    </w:p>
    <w:p w14:paraId="3255F938" w14:textId="4BDDC89F" w:rsidR="00511DEA" w:rsidRDefault="00D92EC5" w:rsidP="00D92EC5">
      <w:pPr>
        <w:jc w:val="center"/>
      </w:pPr>
      <w:r>
        <w:rPr>
          <w:noProof/>
          <w:lang w:eastAsia="en-AU"/>
        </w:rPr>
        <w:lastRenderedPageBreak/>
        <w:drawing>
          <wp:anchor distT="0" distB="0" distL="114300" distR="114300" simplePos="0" relativeHeight="251689984" behindDoc="0" locked="0" layoutInCell="1" allowOverlap="1" wp14:anchorId="2933CBF1" wp14:editId="432397BF">
            <wp:simplePos x="0" y="0"/>
            <wp:positionH relativeFrom="column">
              <wp:posOffset>2864485</wp:posOffset>
            </wp:positionH>
            <wp:positionV relativeFrom="paragraph">
              <wp:posOffset>21590</wp:posOffset>
            </wp:positionV>
            <wp:extent cx="2214245" cy="775335"/>
            <wp:effectExtent l="0" t="0" r="0" b="571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4245"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37D9">
        <w:rPr>
          <w:noProof/>
          <w:lang w:eastAsia="en-AU"/>
        </w:rPr>
        <w:drawing>
          <wp:inline distT="0" distB="0" distL="0" distR="0" wp14:anchorId="478140E5" wp14:editId="44A3681C">
            <wp:extent cx="1900800" cy="792000"/>
            <wp:effectExtent l="0" t="0" r="4445" b="8255"/>
            <wp:docPr id="24" name="Picture 24">
              <a:extLst xmlns:a="http://schemas.openxmlformats.org/drawingml/2006/main">
                <a:ext uri="{FF2B5EF4-FFF2-40B4-BE49-F238E27FC236}">
                  <a16:creationId xmlns:a16="http://schemas.microsoft.com/office/drawing/2014/main" id="{B7740010-73DD-4740-BD24-63230D030F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FF2B5EF4-FFF2-40B4-BE49-F238E27FC236}">
                          <a16:creationId xmlns:a16="http://schemas.microsoft.com/office/drawing/2014/main" id="{B7740010-73DD-4740-BD24-63230D030F78}"/>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0800" cy="792000"/>
                    </a:xfrm>
                    <a:prstGeom prst="rect">
                      <a:avLst/>
                    </a:prstGeom>
                  </pic:spPr>
                </pic:pic>
              </a:graphicData>
            </a:graphic>
          </wp:inline>
        </w:drawing>
      </w:r>
    </w:p>
    <w:p w14:paraId="043C5B86" w14:textId="77777777" w:rsidR="00BF4B36" w:rsidRDefault="00BF4B36" w:rsidP="00C648D0">
      <w:pPr>
        <w:spacing w:after="0" w:line="240" w:lineRule="auto"/>
        <w:jc w:val="center"/>
        <w:rPr>
          <w:b/>
          <w:sz w:val="44"/>
          <w:szCs w:val="44"/>
        </w:rPr>
      </w:pPr>
      <w:r>
        <w:rPr>
          <w:b/>
          <w:sz w:val="44"/>
          <w:szCs w:val="44"/>
        </w:rPr>
        <w:t>Genomics for Australian Plants:</w:t>
      </w:r>
    </w:p>
    <w:p w14:paraId="3D58CF86" w14:textId="242187F7" w:rsidR="00511DEA" w:rsidRDefault="002046E9" w:rsidP="00C648D0">
      <w:pPr>
        <w:spacing w:after="0" w:line="240" w:lineRule="auto"/>
        <w:jc w:val="center"/>
        <w:rPr>
          <w:b/>
          <w:sz w:val="44"/>
          <w:szCs w:val="44"/>
        </w:rPr>
      </w:pPr>
      <w:r>
        <w:rPr>
          <w:b/>
          <w:sz w:val="44"/>
          <w:szCs w:val="44"/>
        </w:rPr>
        <w:t>Request for Partnership 2021</w:t>
      </w:r>
    </w:p>
    <w:p w14:paraId="607D81F9" w14:textId="7DFA93C4" w:rsidR="00BB37C7" w:rsidRDefault="00BB37C7" w:rsidP="00C648D0">
      <w:pPr>
        <w:spacing w:after="0" w:line="240" w:lineRule="auto"/>
      </w:pPr>
    </w:p>
    <w:p w14:paraId="307946E6" w14:textId="77777777" w:rsidR="00C648D0" w:rsidRDefault="00C648D0" w:rsidP="00C648D0">
      <w:pPr>
        <w:spacing w:after="0" w:line="240" w:lineRule="auto"/>
      </w:pPr>
    </w:p>
    <w:p w14:paraId="1C56F21D" w14:textId="45D4BD14" w:rsidR="00BB37C7" w:rsidRPr="00BB37C7" w:rsidRDefault="00BB37C7" w:rsidP="00C648D0">
      <w:pPr>
        <w:spacing w:after="80" w:line="240" w:lineRule="auto"/>
        <w:ind w:left="1980"/>
        <w:rPr>
          <w:b/>
        </w:rPr>
      </w:pPr>
      <w:r w:rsidRPr="00BB37C7">
        <w:rPr>
          <w:b/>
        </w:rPr>
        <w:t>Instruction</w:t>
      </w:r>
      <w:r w:rsidR="00743834">
        <w:rPr>
          <w:b/>
        </w:rPr>
        <w:t>s</w:t>
      </w:r>
      <w:r w:rsidRPr="00BB37C7">
        <w:rPr>
          <w:b/>
        </w:rPr>
        <w:t xml:space="preserve"> for filling in this document:</w:t>
      </w:r>
    </w:p>
    <w:p w14:paraId="37EDF874" w14:textId="211619DC" w:rsidR="00453E63" w:rsidRDefault="00C9398D" w:rsidP="00C648D0">
      <w:pPr>
        <w:pStyle w:val="ListParagraph"/>
        <w:numPr>
          <w:ilvl w:val="0"/>
          <w:numId w:val="1"/>
        </w:numPr>
        <w:spacing w:after="0" w:line="240" w:lineRule="auto"/>
        <w:ind w:left="1980"/>
      </w:pPr>
      <w:r>
        <w:t>C</w:t>
      </w:r>
      <w:r w:rsidR="00453E63">
        <w:t>omplete one document for each species.</w:t>
      </w:r>
    </w:p>
    <w:p w14:paraId="6A2B99D1" w14:textId="33E99A78" w:rsidR="00BB37C7" w:rsidRDefault="00C9398D" w:rsidP="00C648D0">
      <w:pPr>
        <w:pStyle w:val="ListParagraph"/>
        <w:numPr>
          <w:ilvl w:val="0"/>
          <w:numId w:val="1"/>
        </w:numPr>
        <w:spacing w:after="0" w:line="240" w:lineRule="auto"/>
        <w:ind w:left="1980"/>
      </w:pPr>
      <w:r>
        <w:t>A</w:t>
      </w:r>
      <w:r w:rsidR="00BB37C7">
        <w:t xml:space="preserve">ddress all the criteria listed. </w:t>
      </w:r>
    </w:p>
    <w:p w14:paraId="021F5BF8" w14:textId="26BD4E00" w:rsidR="00BB37C7" w:rsidRDefault="00C9398D" w:rsidP="00C648D0">
      <w:pPr>
        <w:pStyle w:val="ListParagraph"/>
        <w:numPr>
          <w:ilvl w:val="0"/>
          <w:numId w:val="1"/>
        </w:numPr>
        <w:spacing w:after="0" w:line="240" w:lineRule="auto"/>
        <w:ind w:left="1980"/>
      </w:pPr>
      <w:r>
        <w:t>P</w:t>
      </w:r>
      <w:r w:rsidR="00BB37C7">
        <w:t xml:space="preserve">rovide a short 1 paragraph answer for each question. </w:t>
      </w:r>
    </w:p>
    <w:p w14:paraId="32F22012" w14:textId="15F594B1" w:rsidR="00511DEA" w:rsidRPr="0077154C" w:rsidRDefault="00BB37C7" w:rsidP="00C648D0">
      <w:pPr>
        <w:pStyle w:val="ListParagraph"/>
        <w:numPr>
          <w:ilvl w:val="0"/>
          <w:numId w:val="1"/>
        </w:numPr>
        <w:spacing w:after="0" w:line="240" w:lineRule="auto"/>
        <w:ind w:left="1980"/>
        <w:rPr>
          <w:highlight w:val="yellow"/>
        </w:rPr>
      </w:pPr>
      <w:r w:rsidRPr="0077154C">
        <w:rPr>
          <w:highlight w:val="yellow"/>
        </w:rPr>
        <w:t xml:space="preserve">Answers to all the criteria should not exceed </w:t>
      </w:r>
      <w:r w:rsidR="0077154C" w:rsidRPr="0077154C">
        <w:rPr>
          <w:highlight w:val="yellow"/>
        </w:rPr>
        <w:t>4</w:t>
      </w:r>
      <w:r w:rsidRPr="0077154C">
        <w:rPr>
          <w:highlight w:val="yellow"/>
        </w:rPr>
        <w:t xml:space="preserve"> pages. </w:t>
      </w:r>
    </w:p>
    <w:p w14:paraId="0FD5696E" w14:textId="093A5138" w:rsidR="00C648D0" w:rsidRDefault="00C648D0" w:rsidP="00C648D0">
      <w:pPr>
        <w:pStyle w:val="ListParagraph"/>
        <w:spacing w:after="0" w:line="240" w:lineRule="auto"/>
        <w:ind w:left="2070"/>
      </w:pPr>
    </w:p>
    <w:p w14:paraId="1D4A83EC" w14:textId="77777777" w:rsidR="00C648D0" w:rsidRDefault="00C648D0" w:rsidP="00C648D0">
      <w:pPr>
        <w:pStyle w:val="ListParagraph"/>
        <w:spacing w:after="0" w:line="240" w:lineRule="auto"/>
        <w:ind w:left="2070"/>
      </w:pPr>
    </w:p>
    <w:p w14:paraId="50C543DC" w14:textId="77777777" w:rsidR="00BB37C7" w:rsidRDefault="00BB37C7" w:rsidP="00C648D0">
      <w:pPr>
        <w:spacing w:after="0" w:line="240" w:lineRule="auto"/>
        <w:rPr>
          <w:b/>
        </w:rPr>
      </w:pPr>
    </w:p>
    <w:p w14:paraId="4D7EB5F8" w14:textId="4A52E49F" w:rsidR="00511DEA" w:rsidRPr="00395FE5" w:rsidRDefault="00511DEA" w:rsidP="00C648D0">
      <w:pPr>
        <w:spacing w:after="80" w:line="240" w:lineRule="auto"/>
        <w:rPr>
          <w:bCs/>
        </w:rPr>
      </w:pPr>
      <w:r w:rsidRPr="00395FE5">
        <w:rPr>
          <w:b/>
        </w:rPr>
        <w:t>Dateline:</w:t>
      </w:r>
      <w:bookmarkStart w:id="1" w:name="_Hlk71645205"/>
      <w:r w:rsidRPr="00395FE5">
        <w:rPr>
          <w:bCs/>
        </w:rPr>
        <w:t xml:space="preserve"> </w:t>
      </w:r>
      <w:bookmarkStart w:id="2" w:name="_Hlk40278543"/>
      <w:r w:rsidRPr="00395FE5">
        <w:rPr>
          <w:bCs/>
        </w:rPr>
        <w:t xml:space="preserve">COB </w:t>
      </w:r>
      <w:r w:rsidR="00126EA5" w:rsidRPr="00395FE5">
        <w:rPr>
          <w:bCs/>
        </w:rPr>
        <w:t>Wednesday</w:t>
      </w:r>
      <w:r w:rsidRPr="00395FE5">
        <w:rPr>
          <w:bCs/>
        </w:rPr>
        <w:t xml:space="preserve">, </w:t>
      </w:r>
      <w:r w:rsidR="00126EA5" w:rsidRPr="00395FE5">
        <w:rPr>
          <w:bCs/>
        </w:rPr>
        <w:t>30</w:t>
      </w:r>
      <w:r w:rsidR="00126EA5" w:rsidRPr="00395FE5">
        <w:rPr>
          <w:bCs/>
          <w:vertAlign w:val="superscript"/>
        </w:rPr>
        <w:t>th</w:t>
      </w:r>
      <w:r w:rsidR="00126EA5" w:rsidRPr="00395FE5">
        <w:rPr>
          <w:bCs/>
        </w:rPr>
        <w:t xml:space="preserve"> June 2021</w:t>
      </w:r>
      <w:r w:rsidR="00126EA5" w:rsidRPr="00395FE5">
        <w:rPr>
          <w:bCs/>
        </w:rPr>
        <w:t xml:space="preserve"> </w:t>
      </w:r>
    </w:p>
    <w:bookmarkEnd w:id="1"/>
    <w:bookmarkEnd w:id="2"/>
    <w:p w14:paraId="4ECBDC7B" w14:textId="24E6F6D3" w:rsidR="00BB37C7" w:rsidRDefault="00511DEA" w:rsidP="00C648D0">
      <w:pPr>
        <w:pStyle w:val="NoSpacing"/>
      </w:pPr>
      <w:r>
        <w:t xml:space="preserve">Please email your completed documents to Mabel Lum </w:t>
      </w:r>
      <w:hyperlink r:id="rId27" w:history="1">
        <w:r>
          <w:rPr>
            <w:rStyle w:val="Hyperlink"/>
          </w:rPr>
          <w:t>mlum@bioplatforms.com</w:t>
        </w:r>
      </w:hyperlink>
    </w:p>
    <w:p w14:paraId="7ED2CCD7" w14:textId="4EB3BF83" w:rsidR="00154526" w:rsidRDefault="00154526" w:rsidP="00C648D0">
      <w:pPr>
        <w:spacing w:after="0" w:line="240" w:lineRule="auto"/>
      </w:pPr>
    </w:p>
    <w:p w14:paraId="60C6E911" w14:textId="77777777" w:rsidR="00C648D0" w:rsidRDefault="00C648D0" w:rsidP="00C648D0">
      <w:pPr>
        <w:spacing w:after="0" w:line="240" w:lineRule="auto"/>
      </w:pPr>
    </w:p>
    <w:p w14:paraId="1AAD6A64" w14:textId="03D45038" w:rsidR="00511DEA" w:rsidRPr="00BB37C7" w:rsidRDefault="00511DEA" w:rsidP="00C648D0">
      <w:pPr>
        <w:pStyle w:val="NoSpacing"/>
        <w:spacing w:after="80"/>
        <w:rPr>
          <w:b/>
        </w:rPr>
      </w:pPr>
      <w:r w:rsidRPr="00BB37C7">
        <w:rPr>
          <w:b/>
        </w:rPr>
        <w:t>Contact information:</w:t>
      </w:r>
    </w:p>
    <w:p w14:paraId="0B24DD02" w14:textId="65626FDA" w:rsidR="00511DEA" w:rsidRDefault="00511DEA" w:rsidP="00C648D0">
      <w:pPr>
        <w:spacing w:after="0" w:line="240" w:lineRule="auto"/>
      </w:pPr>
      <w:r>
        <w:t xml:space="preserve">David Cantrill | Project information | T: +61 3 9252 2301 | </w:t>
      </w:r>
      <w:hyperlink r:id="rId28" w:history="1">
        <w:r>
          <w:rPr>
            <w:rStyle w:val="Hyperlink"/>
          </w:rPr>
          <w:t>David.Cantrill@rbg.vic.gov.au</w:t>
        </w:r>
      </w:hyperlink>
      <w:r>
        <w:br/>
        <w:t xml:space="preserve">Mabel Lum | Project Manager | T: +61 2 9850 1174 | </w:t>
      </w:r>
      <w:hyperlink r:id="rId29" w:history="1">
        <w:r>
          <w:rPr>
            <w:rStyle w:val="Hyperlink"/>
          </w:rPr>
          <w:t>mlum@bioplatforms.com</w:t>
        </w:r>
      </w:hyperlink>
    </w:p>
    <w:p w14:paraId="6EB08657" w14:textId="6FDB2224" w:rsidR="00453E63" w:rsidRDefault="00453E63" w:rsidP="00C648D0">
      <w:pPr>
        <w:spacing w:after="0" w:line="240" w:lineRule="auto"/>
        <w:rPr>
          <w:b/>
          <w:highlight w:val="yellow"/>
        </w:rPr>
      </w:pPr>
    </w:p>
    <w:p w14:paraId="0DB7D9B9" w14:textId="77777777" w:rsidR="00980E0F" w:rsidRPr="00453E63" w:rsidRDefault="00980E0F" w:rsidP="00980E0F">
      <w:pPr>
        <w:spacing w:after="80"/>
        <w:rPr>
          <w:b/>
        </w:rPr>
      </w:pPr>
      <w:r w:rsidRPr="008E2274">
        <w:rPr>
          <w:b/>
        </w:rPr>
        <w:t>Please fill in your details below:</w:t>
      </w:r>
    </w:p>
    <w:tbl>
      <w:tblPr>
        <w:tblStyle w:val="TableGrid"/>
        <w:tblW w:w="0" w:type="auto"/>
        <w:tblLook w:val="04A0" w:firstRow="1" w:lastRow="0" w:firstColumn="1" w:lastColumn="0" w:noHBand="0" w:noVBand="1"/>
      </w:tblPr>
      <w:tblGrid>
        <w:gridCol w:w="1696"/>
        <w:gridCol w:w="7230"/>
      </w:tblGrid>
      <w:tr w:rsidR="00980E0F" w14:paraId="3D4E31A8" w14:textId="77777777" w:rsidTr="005F42DC">
        <w:trPr>
          <w:trHeight w:val="368"/>
        </w:trPr>
        <w:tc>
          <w:tcPr>
            <w:tcW w:w="1696" w:type="dxa"/>
          </w:tcPr>
          <w:p w14:paraId="61284D12" w14:textId="77777777" w:rsidR="00980E0F" w:rsidRDefault="00980E0F" w:rsidP="004B5D63">
            <w:r>
              <w:t>Name:</w:t>
            </w:r>
          </w:p>
        </w:tc>
        <w:tc>
          <w:tcPr>
            <w:tcW w:w="7230" w:type="dxa"/>
          </w:tcPr>
          <w:p w14:paraId="62219496" w14:textId="77777777" w:rsidR="00980E0F" w:rsidRDefault="00980E0F" w:rsidP="004B5D63"/>
        </w:tc>
      </w:tr>
      <w:tr w:rsidR="00980E0F" w14:paraId="708701DE" w14:textId="77777777" w:rsidTr="005F42DC">
        <w:trPr>
          <w:trHeight w:val="475"/>
        </w:trPr>
        <w:tc>
          <w:tcPr>
            <w:tcW w:w="1696" w:type="dxa"/>
          </w:tcPr>
          <w:p w14:paraId="7BD3DAD6" w14:textId="77777777" w:rsidR="00980E0F" w:rsidRDefault="00980E0F" w:rsidP="004B5D63">
            <w:r>
              <w:t>Affiliation:</w:t>
            </w:r>
          </w:p>
        </w:tc>
        <w:tc>
          <w:tcPr>
            <w:tcW w:w="7230" w:type="dxa"/>
          </w:tcPr>
          <w:p w14:paraId="097F37A9" w14:textId="77777777" w:rsidR="00980E0F" w:rsidRDefault="00980E0F" w:rsidP="004B5D63"/>
        </w:tc>
      </w:tr>
      <w:tr w:rsidR="00980E0F" w14:paraId="403A628A" w14:textId="77777777" w:rsidTr="005F42DC">
        <w:trPr>
          <w:trHeight w:val="498"/>
        </w:trPr>
        <w:tc>
          <w:tcPr>
            <w:tcW w:w="1696" w:type="dxa"/>
          </w:tcPr>
          <w:p w14:paraId="065F99B0" w14:textId="77777777" w:rsidR="00980E0F" w:rsidRDefault="00980E0F" w:rsidP="004B5D63">
            <w:r>
              <w:t>Contact details:</w:t>
            </w:r>
          </w:p>
        </w:tc>
        <w:tc>
          <w:tcPr>
            <w:tcW w:w="7230" w:type="dxa"/>
          </w:tcPr>
          <w:p w14:paraId="1C97A81E" w14:textId="77777777" w:rsidR="00980E0F" w:rsidRDefault="00980E0F" w:rsidP="004B5D63">
            <w:r>
              <w:t>Email:</w:t>
            </w:r>
          </w:p>
          <w:p w14:paraId="01193CB3" w14:textId="77777777" w:rsidR="00980E0F" w:rsidRDefault="00980E0F" w:rsidP="004B5D63">
            <w:r>
              <w:t>Phone:</w:t>
            </w:r>
          </w:p>
        </w:tc>
      </w:tr>
      <w:tr w:rsidR="00980E0F" w14:paraId="779B77B9" w14:textId="77777777" w:rsidTr="005F42DC">
        <w:trPr>
          <w:trHeight w:val="341"/>
        </w:trPr>
        <w:tc>
          <w:tcPr>
            <w:tcW w:w="1696" w:type="dxa"/>
          </w:tcPr>
          <w:p w14:paraId="1AE314DD" w14:textId="77777777" w:rsidR="00980E0F" w:rsidRDefault="00980E0F" w:rsidP="004B5D63">
            <w:r>
              <w:t>Species:</w:t>
            </w:r>
          </w:p>
        </w:tc>
        <w:tc>
          <w:tcPr>
            <w:tcW w:w="7230" w:type="dxa"/>
          </w:tcPr>
          <w:p w14:paraId="14A4213A" w14:textId="77777777" w:rsidR="00980E0F" w:rsidRDefault="00980E0F" w:rsidP="004B5D63"/>
        </w:tc>
      </w:tr>
      <w:tr w:rsidR="008519C0" w14:paraId="4F22FB81" w14:textId="77777777" w:rsidTr="005F42DC">
        <w:trPr>
          <w:trHeight w:val="348"/>
        </w:trPr>
        <w:tc>
          <w:tcPr>
            <w:tcW w:w="1696" w:type="dxa"/>
          </w:tcPr>
          <w:p w14:paraId="02AF4F01" w14:textId="3E6B3D9D" w:rsidR="008519C0" w:rsidRDefault="008519C0" w:rsidP="004B5D63">
            <w:r>
              <w:t>Family:</w:t>
            </w:r>
          </w:p>
        </w:tc>
        <w:tc>
          <w:tcPr>
            <w:tcW w:w="7230" w:type="dxa"/>
          </w:tcPr>
          <w:p w14:paraId="1A768041" w14:textId="77777777" w:rsidR="008519C0" w:rsidRDefault="008519C0" w:rsidP="004B5D63"/>
        </w:tc>
      </w:tr>
      <w:tr w:rsidR="00980E0F" w14:paraId="5711FF18" w14:textId="77777777" w:rsidTr="005F42DC">
        <w:trPr>
          <w:trHeight w:val="348"/>
        </w:trPr>
        <w:tc>
          <w:tcPr>
            <w:tcW w:w="1696" w:type="dxa"/>
          </w:tcPr>
          <w:p w14:paraId="7B1B4D47" w14:textId="77777777" w:rsidR="00980E0F" w:rsidRDefault="00980E0F" w:rsidP="004B5D63">
            <w:r>
              <w:t>Genome size:</w:t>
            </w:r>
          </w:p>
          <w:p w14:paraId="224CE341" w14:textId="4D6DF63C" w:rsidR="008519C0" w:rsidRDefault="00916140" w:rsidP="004B5D63">
            <w:r w:rsidRPr="00916140">
              <w:rPr>
                <w:color w:val="FF0000"/>
              </w:rPr>
              <w:t>(in Gigabase, not c-value)</w:t>
            </w:r>
          </w:p>
        </w:tc>
        <w:tc>
          <w:tcPr>
            <w:tcW w:w="7230" w:type="dxa"/>
          </w:tcPr>
          <w:p w14:paraId="7AB6EF94" w14:textId="77777777" w:rsidR="00980E0F" w:rsidRDefault="00980E0F" w:rsidP="004B5D63"/>
        </w:tc>
      </w:tr>
      <w:tr w:rsidR="00980E0F" w14:paraId="10C9FF29" w14:textId="77777777" w:rsidTr="005F42DC">
        <w:trPr>
          <w:trHeight w:val="742"/>
        </w:trPr>
        <w:tc>
          <w:tcPr>
            <w:tcW w:w="1696" w:type="dxa"/>
          </w:tcPr>
          <w:p w14:paraId="68741F25" w14:textId="77777777" w:rsidR="00980E0F" w:rsidRDefault="00980E0F" w:rsidP="004B5D63">
            <w:r>
              <w:t>Interest in the project:</w:t>
            </w:r>
          </w:p>
        </w:tc>
        <w:tc>
          <w:tcPr>
            <w:tcW w:w="7230" w:type="dxa"/>
          </w:tcPr>
          <w:p w14:paraId="49DBD011" w14:textId="77777777" w:rsidR="00980E0F" w:rsidRDefault="00980E0F" w:rsidP="004B5D63"/>
        </w:tc>
      </w:tr>
      <w:tr w:rsidR="00980E0F" w14:paraId="625866FB" w14:textId="77777777" w:rsidTr="005F42DC">
        <w:trPr>
          <w:trHeight w:val="82"/>
        </w:trPr>
        <w:tc>
          <w:tcPr>
            <w:tcW w:w="1696" w:type="dxa"/>
          </w:tcPr>
          <w:p w14:paraId="304E7959" w14:textId="77777777" w:rsidR="00980E0F" w:rsidRDefault="00980E0F" w:rsidP="004B5D63">
            <w:r>
              <w:t>Expertise:</w:t>
            </w:r>
          </w:p>
          <w:p w14:paraId="4D9220AD" w14:textId="77777777" w:rsidR="00980E0F" w:rsidRDefault="00980E0F" w:rsidP="004B5D63"/>
        </w:tc>
        <w:tc>
          <w:tcPr>
            <w:tcW w:w="7230" w:type="dxa"/>
          </w:tcPr>
          <w:p w14:paraId="79FC626A" w14:textId="77777777" w:rsidR="00980E0F" w:rsidRDefault="00980E0F" w:rsidP="004B5D63"/>
        </w:tc>
      </w:tr>
      <w:tr w:rsidR="00980E0F" w14:paraId="0797B07B" w14:textId="77777777" w:rsidTr="005F42DC">
        <w:trPr>
          <w:trHeight w:val="82"/>
        </w:trPr>
        <w:tc>
          <w:tcPr>
            <w:tcW w:w="1696" w:type="dxa"/>
          </w:tcPr>
          <w:p w14:paraId="7473895E" w14:textId="77777777" w:rsidR="00980E0F" w:rsidRDefault="00980E0F" w:rsidP="004B5D63">
            <w:r>
              <w:t xml:space="preserve">Conflict of interest to </w:t>
            </w:r>
          </w:p>
          <w:p w14:paraId="0F69C15B" w14:textId="77777777" w:rsidR="00980E0F" w:rsidRDefault="00980E0F" w:rsidP="004B5D63">
            <w:r>
              <w:t>declare:</w:t>
            </w:r>
          </w:p>
        </w:tc>
        <w:tc>
          <w:tcPr>
            <w:tcW w:w="7230" w:type="dxa"/>
          </w:tcPr>
          <w:p w14:paraId="672B6A3E" w14:textId="77777777" w:rsidR="00980E0F" w:rsidRDefault="00980E0F" w:rsidP="004B5D63"/>
        </w:tc>
      </w:tr>
    </w:tbl>
    <w:p w14:paraId="5D96D6D7" w14:textId="10829D19" w:rsidR="00BB37C7" w:rsidRDefault="00BB37C7" w:rsidP="00453E63">
      <w:pPr>
        <w:spacing w:after="0"/>
      </w:pPr>
    </w:p>
    <w:p w14:paraId="65D95B99" w14:textId="77777777" w:rsidR="00101CB5" w:rsidRDefault="00101CB5">
      <w:r>
        <w:br w:type="page"/>
      </w:r>
    </w:p>
    <w:p w14:paraId="46EFDD5D" w14:textId="7B040FA6" w:rsidR="00101CB5" w:rsidRDefault="006160A3" w:rsidP="00154526">
      <w:pPr>
        <w:rPr>
          <w:rFonts w:ascii="Calibri" w:hAnsi="Calibri" w:cs="Calibri"/>
          <w:color w:val="000000"/>
        </w:rPr>
      </w:pPr>
      <w:r w:rsidRPr="00C648D0">
        <w:rPr>
          <w:b/>
          <w:highlight w:val="yellow"/>
        </w:rPr>
        <w:lastRenderedPageBreak/>
        <w:t xml:space="preserve">List of criteria </w:t>
      </w:r>
      <w:r w:rsidR="00930E53" w:rsidRPr="00C648D0">
        <w:rPr>
          <w:b/>
          <w:highlight w:val="yellow"/>
        </w:rPr>
        <w:t>to be addressed:</w:t>
      </w:r>
      <w:r w:rsidR="00154526">
        <w:rPr>
          <w:rFonts w:ascii="Calibri" w:hAnsi="Calibri" w:cs="Calibri"/>
          <w:color w:val="000000"/>
        </w:rPr>
        <w:t xml:space="preserve"> </w:t>
      </w:r>
    </w:p>
    <w:tbl>
      <w:tblPr>
        <w:tblStyle w:val="TableGrid"/>
        <w:tblW w:w="8955" w:type="dxa"/>
        <w:tblLook w:val="04A0" w:firstRow="1" w:lastRow="0" w:firstColumn="1" w:lastColumn="0" w:noHBand="0" w:noVBand="1"/>
      </w:tblPr>
      <w:tblGrid>
        <w:gridCol w:w="8955"/>
      </w:tblGrid>
      <w:tr w:rsidR="00101CB5" w14:paraId="418BAE58" w14:textId="77777777" w:rsidTr="00101CB5">
        <w:trPr>
          <w:trHeight w:val="3342"/>
        </w:trPr>
        <w:tc>
          <w:tcPr>
            <w:tcW w:w="8955" w:type="dxa"/>
          </w:tcPr>
          <w:p w14:paraId="5895416A" w14:textId="77777777" w:rsidR="00101CB5" w:rsidRPr="00154526" w:rsidRDefault="00101CB5" w:rsidP="00101CB5">
            <w:pPr>
              <w:pStyle w:val="NoSpacing"/>
            </w:pPr>
            <w:r w:rsidRPr="00154526">
              <w:t>1.</w:t>
            </w:r>
            <w:r>
              <w:t xml:space="preserve"> </w:t>
            </w:r>
            <w:r w:rsidRPr="00154526">
              <w:t>Is the species currently being worked</w:t>
            </w:r>
            <w:r>
              <w:t xml:space="preserve"> on? If so, in what way? How can an additional reference genome add</w:t>
            </w:r>
            <w:r w:rsidRPr="00154526">
              <w:t xml:space="preserve"> value to </w:t>
            </w:r>
            <w:r>
              <w:t>the research</w:t>
            </w:r>
            <w:r w:rsidRPr="00154526">
              <w:t>?</w:t>
            </w:r>
          </w:p>
          <w:p w14:paraId="1B7DBB6B" w14:textId="77777777" w:rsidR="00101CB5" w:rsidRDefault="00101CB5" w:rsidP="00154526">
            <w:pPr>
              <w:rPr>
                <w:rFonts w:ascii="Calibri" w:hAnsi="Calibri" w:cs="Calibri"/>
                <w:color w:val="000000"/>
              </w:rPr>
            </w:pPr>
          </w:p>
        </w:tc>
      </w:tr>
      <w:tr w:rsidR="00101CB5" w14:paraId="39665661" w14:textId="77777777" w:rsidTr="00101CB5">
        <w:trPr>
          <w:trHeight w:val="3313"/>
        </w:trPr>
        <w:tc>
          <w:tcPr>
            <w:tcW w:w="8955" w:type="dxa"/>
          </w:tcPr>
          <w:p w14:paraId="74E4A568" w14:textId="77777777" w:rsidR="00101CB5" w:rsidRDefault="00101CB5" w:rsidP="00101CB5">
            <w:pPr>
              <w:pStyle w:val="NoSpacing"/>
            </w:pPr>
            <w:r>
              <w:t xml:space="preserve">2. How will the genome that is generated be used for other applications by the team in the following 12 months? Please outline. </w:t>
            </w:r>
          </w:p>
          <w:p w14:paraId="26AC41D5" w14:textId="77777777" w:rsidR="00101CB5" w:rsidRDefault="00101CB5" w:rsidP="00154526">
            <w:pPr>
              <w:rPr>
                <w:rFonts w:ascii="Calibri" w:hAnsi="Calibri" w:cs="Calibri"/>
                <w:color w:val="000000"/>
              </w:rPr>
            </w:pPr>
          </w:p>
        </w:tc>
      </w:tr>
      <w:tr w:rsidR="00101CB5" w14:paraId="4E0DA81E" w14:textId="77777777" w:rsidTr="00101CB5">
        <w:trPr>
          <w:trHeight w:val="3342"/>
        </w:trPr>
        <w:tc>
          <w:tcPr>
            <w:tcW w:w="8955" w:type="dxa"/>
          </w:tcPr>
          <w:p w14:paraId="67E44101" w14:textId="7299FEB5" w:rsidR="00BA46B6" w:rsidRDefault="00BA46B6" w:rsidP="00BA46B6">
            <w:pPr>
              <w:pStyle w:val="NoSpacing"/>
            </w:pPr>
            <w:r>
              <w:t xml:space="preserve">3. </w:t>
            </w:r>
            <w:r w:rsidR="00101CB5">
              <w:t xml:space="preserve">Does this genome represent a taxonomic gap in available Australian genomes? </w:t>
            </w:r>
          </w:p>
          <w:p w14:paraId="7AF6F34E" w14:textId="77777777" w:rsidR="00BA46B6" w:rsidRDefault="00101CB5" w:rsidP="00BA46B6">
            <w:pPr>
              <w:pStyle w:val="NoSpacing"/>
            </w:pPr>
            <w:r>
              <w:t xml:space="preserve">If so, at what taxonomic level? </w:t>
            </w:r>
          </w:p>
          <w:p w14:paraId="62E1051A" w14:textId="576FE6D2" w:rsidR="00101CB5" w:rsidRDefault="007E4BEB" w:rsidP="00BA46B6">
            <w:pPr>
              <w:pStyle w:val="NoSpacing"/>
            </w:pPr>
            <w:r>
              <w:t xml:space="preserve">Is the </w:t>
            </w:r>
            <w:r w:rsidR="00894D98">
              <w:t xml:space="preserve">gap </w:t>
            </w:r>
            <w:r>
              <w:t xml:space="preserve">important to fill </w:t>
            </w:r>
            <w:r w:rsidR="00894D98">
              <w:t xml:space="preserve">in from </w:t>
            </w:r>
            <w:r>
              <w:t>a systematic perspective and why?</w:t>
            </w:r>
          </w:p>
          <w:p w14:paraId="260CA473" w14:textId="77777777" w:rsidR="00101CB5" w:rsidRDefault="00101CB5" w:rsidP="00154526">
            <w:pPr>
              <w:rPr>
                <w:rFonts w:ascii="Calibri" w:hAnsi="Calibri" w:cs="Calibri"/>
                <w:color w:val="000000"/>
              </w:rPr>
            </w:pPr>
          </w:p>
        </w:tc>
      </w:tr>
      <w:tr w:rsidR="00101CB5" w14:paraId="3A2A1A1E" w14:textId="77777777" w:rsidTr="00101CB5">
        <w:trPr>
          <w:trHeight w:val="3342"/>
        </w:trPr>
        <w:tc>
          <w:tcPr>
            <w:tcW w:w="8955" w:type="dxa"/>
          </w:tcPr>
          <w:p w14:paraId="0A403C62" w14:textId="77777777" w:rsidR="00101CB5" w:rsidRDefault="00101CB5" w:rsidP="00101CB5">
            <w:pPr>
              <w:pStyle w:val="NoSpacing"/>
            </w:pPr>
            <w:r>
              <w:t>4. Does the species resonate with the public or have political value in additional to scientific value?</w:t>
            </w:r>
          </w:p>
          <w:p w14:paraId="297914B8" w14:textId="77777777" w:rsidR="00101CB5" w:rsidRDefault="00101CB5" w:rsidP="00101CB5">
            <w:pPr>
              <w:ind w:firstLine="720"/>
              <w:rPr>
                <w:rFonts w:ascii="Calibri" w:hAnsi="Calibri" w:cs="Calibri"/>
                <w:color w:val="000000"/>
              </w:rPr>
            </w:pPr>
          </w:p>
          <w:p w14:paraId="7CF766A7" w14:textId="1BBB9D6F" w:rsidR="00ED6C6E" w:rsidRDefault="00ED6C6E" w:rsidP="00101CB5">
            <w:pPr>
              <w:ind w:firstLine="720"/>
              <w:rPr>
                <w:rFonts w:ascii="Calibri" w:hAnsi="Calibri" w:cs="Calibri"/>
                <w:color w:val="000000"/>
              </w:rPr>
            </w:pPr>
          </w:p>
        </w:tc>
      </w:tr>
      <w:tr w:rsidR="00BC5424" w14:paraId="6C3C573A" w14:textId="77777777" w:rsidTr="00310C39">
        <w:trPr>
          <w:trHeight w:val="3342"/>
        </w:trPr>
        <w:tc>
          <w:tcPr>
            <w:tcW w:w="8955" w:type="dxa"/>
          </w:tcPr>
          <w:p w14:paraId="2DF6F391" w14:textId="4BACA2E1" w:rsidR="0023513C" w:rsidRDefault="0023513C" w:rsidP="0023513C">
            <w:pPr>
              <w:pStyle w:val="NoSpacing"/>
            </w:pPr>
            <w:r>
              <w:lastRenderedPageBreak/>
              <w:t xml:space="preserve">5. </w:t>
            </w:r>
            <w:r w:rsidR="00BC5424">
              <w:t xml:space="preserve">What is the ecosystem value of the species? </w:t>
            </w:r>
          </w:p>
          <w:p w14:paraId="2FDD1EB7" w14:textId="77777777" w:rsidR="0023513C" w:rsidRDefault="00BC5424" w:rsidP="0023513C">
            <w:pPr>
              <w:pStyle w:val="NoSpacing"/>
            </w:pPr>
            <w:r>
              <w:t xml:space="preserve">Is it a key species or vital to conservation / regeneration of an ecosystem? </w:t>
            </w:r>
          </w:p>
          <w:p w14:paraId="3FFD8581" w14:textId="3B39B4E2" w:rsidR="00BC5424" w:rsidRPr="00743834" w:rsidRDefault="00BC5424" w:rsidP="0023513C">
            <w:pPr>
              <w:pStyle w:val="NoSpacing"/>
            </w:pPr>
            <w:r>
              <w:t>What is the conservation status? Is the species threatened or endangered?</w:t>
            </w:r>
          </w:p>
          <w:p w14:paraId="3EE181C6" w14:textId="77777777" w:rsidR="00BC5424" w:rsidRDefault="00BC5424" w:rsidP="00310C39">
            <w:pPr>
              <w:rPr>
                <w:rFonts w:ascii="Calibri" w:hAnsi="Calibri" w:cs="Calibri"/>
                <w:color w:val="000000"/>
              </w:rPr>
            </w:pPr>
          </w:p>
        </w:tc>
      </w:tr>
      <w:tr w:rsidR="00BC5424" w14:paraId="48FBD239" w14:textId="77777777" w:rsidTr="00310C39">
        <w:trPr>
          <w:trHeight w:val="3313"/>
        </w:trPr>
        <w:tc>
          <w:tcPr>
            <w:tcW w:w="8955" w:type="dxa"/>
          </w:tcPr>
          <w:p w14:paraId="5F1F02C1" w14:textId="274F0C67" w:rsidR="00BC5424" w:rsidRPr="00743834" w:rsidRDefault="00BC5424" w:rsidP="00BC5424">
            <w:pPr>
              <w:pStyle w:val="NoSpacing"/>
            </w:pPr>
            <w:r>
              <w:t>6</w:t>
            </w:r>
            <w:r w:rsidRPr="00743834">
              <w:t>. Does the species have commercial value?</w:t>
            </w:r>
            <w:r>
              <w:t xml:space="preserve"> In what industry does this species have commercial value?</w:t>
            </w:r>
          </w:p>
          <w:p w14:paraId="19C8D764" w14:textId="77777777" w:rsidR="00BC5424" w:rsidRDefault="00BC5424" w:rsidP="00310C39">
            <w:pPr>
              <w:rPr>
                <w:rFonts w:ascii="Calibri" w:hAnsi="Calibri" w:cs="Calibri"/>
                <w:color w:val="000000"/>
              </w:rPr>
            </w:pPr>
          </w:p>
        </w:tc>
      </w:tr>
      <w:tr w:rsidR="00BC5424" w14:paraId="0FD625B3" w14:textId="77777777" w:rsidTr="00310C39">
        <w:trPr>
          <w:trHeight w:val="3342"/>
        </w:trPr>
        <w:tc>
          <w:tcPr>
            <w:tcW w:w="8955" w:type="dxa"/>
          </w:tcPr>
          <w:p w14:paraId="2A4C2E06" w14:textId="77777777" w:rsidR="00BC5424" w:rsidRDefault="00BC5424" w:rsidP="00BC5424">
            <w:pPr>
              <w:pStyle w:val="NoSpacing"/>
            </w:pPr>
            <w:r>
              <w:t>7</w:t>
            </w:r>
            <w:r w:rsidRPr="00743834">
              <w:t>. Is the species of a genome ploidy and size that makes a 'reference' genome feasible?</w:t>
            </w:r>
          </w:p>
          <w:p w14:paraId="478E56D9" w14:textId="77777777" w:rsidR="00BC5424" w:rsidRPr="00460109" w:rsidRDefault="00BC5424" w:rsidP="00BC5424">
            <w:pPr>
              <w:pStyle w:val="NoSpacing"/>
            </w:pPr>
            <w:r w:rsidRPr="00460109">
              <w:rPr>
                <w:color w:val="FF0000"/>
              </w:rPr>
              <w:t>Ploidy:</w:t>
            </w:r>
          </w:p>
          <w:p w14:paraId="3AA6A54A" w14:textId="6168F7A9" w:rsidR="00BC5424" w:rsidRPr="00460109" w:rsidRDefault="00BC5424" w:rsidP="00BC5424">
            <w:pPr>
              <w:pStyle w:val="NoSpacing"/>
            </w:pPr>
            <w:r w:rsidRPr="00460109">
              <w:rPr>
                <w:color w:val="FF0000"/>
              </w:rPr>
              <w:t xml:space="preserve">Genome size (in </w:t>
            </w:r>
            <w:r w:rsidR="00CC3914">
              <w:rPr>
                <w:color w:val="FF0000"/>
              </w:rPr>
              <w:t>G</w:t>
            </w:r>
            <w:r w:rsidRPr="00460109">
              <w:rPr>
                <w:color w:val="FF0000"/>
              </w:rPr>
              <w:t>igabase</w:t>
            </w:r>
            <w:r w:rsidR="00CC3914">
              <w:rPr>
                <w:color w:val="FF0000"/>
              </w:rPr>
              <w:t>, not c-value</w:t>
            </w:r>
            <w:r w:rsidRPr="00460109">
              <w:rPr>
                <w:color w:val="FF0000"/>
              </w:rPr>
              <w:t>):</w:t>
            </w:r>
          </w:p>
          <w:p w14:paraId="032DD1CC" w14:textId="77777777" w:rsidR="00BC5424" w:rsidRDefault="00BC5424" w:rsidP="00310C39">
            <w:pPr>
              <w:rPr>
                <w:rFonts w:ascii="Calibri" w:hAnsi="Calibri" w:cs="Calibri"/>
                <w:color w:val="000000"/>
              </w:rPr>
            </w:pPr>
          </w:p>
        </w:tc>
      </w:tr>
      <w:tr w:rsidR="00BC5424" w14:paraId="02AFFDF4" w14:textId="77777777" w:rsidTr="00310C39">
        <w:trPr>
          <w:trHeight w:val="3342"/>
        </w:trPr>
        <w:tc>
          <w:tcPr>
            <w:tcW w:w="8955" w:type="dxa"/>
          </w:tcPr>
          <w:p w14:paraId="11242A8F" w14:textId="77777777" w:rsidR="00BC5424" w:rsidRDefault="00BC5424" w:rsidP="00BC5424">
            <w:pPr>
              <w:pStyle w:val="NoSpacing"/>
              <w:rPr>
                <w:rFonts w:ascii="Calibri" w:hAnsi="Calibri" w:cs="Calibri"/>
                <w:color w:val="FF0000"/>
              </w:rPr>
            </w:pPr>
            <w:r>
              <w:t xml:space="preserve">8. </w:t>
            </w:r>
            <w:r>
              <w:rPr>
                <w:rFonts w:ascii="Calibri" w:hAnsi="Calibri" w:cs="Calibri"/>
                <w:color w:val="000000"/>
              </w:rPr>
              <w:t>Is there access to repeatable samples of required quality and quantity for reference genome generation, continuing research and voucher samples.</w:t>
            </w:r>
          </w:p>
          <w:p w14:paraId="33815E7B" w14:textId="77777777" w:rsidR="00BC5424" w:rsidRPr="00460109" w:rsidRDefault="00BC5424" w:rsidP="00BC5424">
            <w:pPr>
              <w:pStyle w:val="NoSpacing"/>
              <w:rPr>
                <w:rFonts w:ascii="Calibri" w:hAnsi="Calibri" w:cs="Calibri"/>
                <w:color w:val="FF0000"/>
              </w:rPr>
            </w:pPr>
            <w:r w:rsidRPr="00460109">
              <w:rPr>
                <w:rFonts w:ascii="Calibri" w:hAnsi="Calibri" w:cs="Calibri"/>
                <w:color w:val="FF0000"/>
              </w:rPr>
              <w:t>Provide photo evidence and living accession</w:t>
            </w:r>
            <w:r>
              <w:rPr>
                <w:rFonts w:ascii="Calibri" w:hAnsi="Calibri" w:cs="Calibri"/>
                <w:color w:val="FF0000"/>
              </w:rPr>
              <w:t xml:space="preserve"> number</w:t>
            </w:r>
            <w:r w:rsidRPr="00460109">
              <w:rPr>
                <w:rFonts w:ascii="Calibri" w:hAnsi="Calibri" w:cs="Calibri"/>
                <w:color w:val="FF0000"/>
              </w:rPr>
              <w:t xml:space="preserve"> of the plant that will be used for the project. </w:t>
            </w:r>
          </w:p>
          <w:p w14:paraId="051266CF" w14:textId="77777777" w:rsidR="00BC5424" w:rsidRPr="00460109" w:rsidRDefault="00BC5424" w:rsidP="00BC5424">
            <w:pPr>
              <w:pStyle w:val="NoSpacing"/>
              <w:rPr>
                <w:rFonts w:ascii="Calibri" w:hAnsi="Calibri" w:cs="Calibri"/>
                <w:color w:val="FF0000"/>
              </w:rPr>
            </w:pPr>
            <w:r w:rsidRPr="00460109">
              <w:rPr>
                <w:rFonts w:ascii="Calibri" w:hAnsi="Calibri" w:cs="Calibri"/>
                <w:color w:val="FF0000"/>
              </w:rPr>
              <w:t xml:space="preserve">Provide herbarium accession of the plant. </w:t>
            </w:r>
            <w:r w:rsidRPr="00460109">
              <w:rPr>
                <w:rFonts w:ascii="Calibri" w:hAnsi="Calibri" w:cs="Calibri"/>
                <w:color w:val="FF0000"/>
              </w:rPr>
              <w:br/>
            </w:r>
          </w:p>
          <w:p w14:paraId="7CF5F474" w14:textId="77777777" w:rsidR="00BC5424" w:rsidRDefault="00BC5424" w:rsidP="00310C39">
            <w:pPr>
              <w:ind w:firstLine="720"/>
              <w:rPr>
                <w:rFonts w:ascii="Calibri" w:hAnsi="Calibri" w:cs="Calibri"/>
                <w:color w:val="000000"/>
              </w:rPr>
            </w:pPr>
          </w:p>
        </w:tc>
      </w:tr>
    </w:tbl>
    <w:p w14:paraId="5F837DA5" w14:textId="775C9273" w:rsidR="00BC5424" w:rsidRDefault="00BC5424" w:rsidP="00AC43DA">
      <w:pPr>
        <w:rPr>
          <w:rFonts w:ascii="Calibri" w:hAnsi="Calibri" w:cs="Calibri"/>
          <w:color w:val="000000"/>
        </w:rPr>
      </w:pPr>
    </w:p>
    <w:tbl>
      <w:tblPr>
        <w:tblStyle w:val="TableGrid"/>
        <w:tblW w:w="9085" w:type="dxa"/>
        <w:tblLook w:val="04A0" w:firstRow="1" w:lastRow="0" w:firstColumn="1" w:lastColumn="0" w:noHBand="0" w:noVBand="1"/>
      </w:tblPr>
      <w:tblGrid>
        <w:gridCol w:w="9044"/>
        <w:gridCol w:w="41"/>
      </w:tblGrid>
      <w:tr w:rsidR="00184C8D" w14:paraId="0F98CF06" w14:textId="77777777" w:rsidTr="009D2C6C">
        <w:trPr>
          <w:gridAfter w:val="1"/>
          <w:wAfter w:w="41" w:type="dxa"/>
          <w:trHeight w:val="3393"/>
        </w:trPr>
        <w:tc>
          <w:tcPr>
            <w:tcW w:w="9044" w:type="dxa"/>
          </w:tcPr>
          <w:p w14:paraId="7FC1DA48" w14:textId="77777777" w:rsidR="00184C8D" w:rsidRDefault="00184C8D" w:rsidP="00184C8D">
            <w:pPr>
              <w:pStyle w:val="NoSpacing"/>
            </w:pPr>
            <w:r>
              <w:lastRenderedPageBreak/>
              <w:t xml:space="preserve">9. Are these samples available from an accessioned collection and an institution that has a </w:t>
            </w:r>
          </w:p>
          <w:p w14:paraId="4ADFEE92" w14:textId="77777777" w:rsidR="00184C8D" w:rsidRDefault="00184C8D" w:rsidP="00184C8D">
            <w:pPr>
              <w:pStyle w:val="NoSpacing"/>
            </w:pPr>
            <w:r>
              <w:t>commitment to maintain and clonally propagate if necessary?</w:t>
            </w:r>
          </w:p>
          <w:p w14:paraId="0BD03EF8" w14:textId="1C2897A8" w:rsidR="00184C8D" w:rsidRPr="00184C8D" w:rsidRDefault="00184C8D" w:rsidP="00184C8D">
            <w:pPr>
              <w:pStyle w:val="NoSpacing"/>
              <w:rPr>
                <w:color w:val="FF0000"/>
              </w:rPr>
            </w:pPr>
            <w:r w:rsidRPr="00184C8D">
              <w:rPr>
                <w:color w:val="FF0000"/>
              </w:rPr>
              <w:t>Outline the plans to maintain and</w:t>
            </w:r>
            <w:r w:rsidR="007E4BEB">
              <w:rPr>
                <w:color w:val="FF0000"/>
              </w:rPr>
              <w:t>/or</w:t>
            </w:r>
            <w:r w:rsidRPr="00184C8D">
              <w:rPr>
                <w:color w:val="FF0000"/>
              </w:rPr>
              <w:t xml:space="preserve"> clonally propagate the plant.</w:t>
            </w:r>
          </w:p>
          <w:p w14:paraId="12E09C6D" w14:textId="77777777" w:rsidR="00184C8D" w:rsidRDefault="00184C8D" w:rsidP="00184C8D">
            <w:pPr>
              <w:rPr>
                <w:color w:val="FF0000"/>
              </w:rPr>
            </w:pPr>
            <w:r w:rsidRPr="00184C8D">
              <w:rPr>
                <w:color w:val="FF0000"/>
              </w:rPr>
              <w:t>Outline the steps taken to protect the plant.</w:t>
            </w:r>
          </w:p>
          <w:p w14:paraId="0E9BF1D2" w14:textId="5CB5C66E" w:rsidR="00184C8D" w:rsidRPr="00184C8D" w:rsidRDefault="00184C8D" w:rsidP="00184C8D">
            <w:pPr>
              <w:rPr>
                <w:rFonts w:ascii="Calibri" w:hAnsi="Calibri" w:cs="Calibri"/>
              </w:rPr>
            </w:pPr>
          </w:p>
        </w:tc>
      </w:tr>
      <w:tr w:rsidR="00184C8D" w14:paraId="419703CD" w14:textId="77777777" w:rsidTr="009D2C6C">
        <w:trPr>
          <w:gridAfter w:val="1"/>
          <w:wAfter w:w="41" w:type="dxa"/>
          <w:trHeight w:val="3364"/>
        </w:trPr>
        <w:tc>
          <w:tcPr>
            <w:tcW w:w="9044" w:type="dxa"/>
          </w:tcPr>
          <w:p w14:paraId="78EBDE1D" w14:textId="77777777" w:rsidR="00184C8D" w:rsidRPr="00400BF8" w:rsidRDefault="00184C8D" w:rsidP="00184C8D">
            <w:pPr>
              <w:pStyle w:val="NoSpacing"/>
              <w:ind w:left="270" w:hanging="270"/>
              <w:rPr>
                <w:rFonts w:ascii="Calibri" w:hAnsi="Calibri" w:cs="Calibri"/>
              </w:rPr>
            </w:pPr>
            <w:r w:rsidRPr="00400BF8">
              <w:t>10.</w:t>
            </w:r>
            <w:r w:rsidRPr="00400BF8">
              <w:rPr>
                <w:rFonts w:ascii="Calibri" w:hAnsi="Calibri" w:cs="Calibri"/>
              </w:rPr>
              <w:t xml:space="preserve"> </w:t>
            </w:r>
            <w:r>
              <w:rPr>
                <w:rFonts w:ascii="Calibri" w:hAnsi="Calibri" w:cs="Calibri"/>
              </w:rPr>
              <w:t>What resources does the group have</w:t>
            </w:r>
            <w:r w:rsidRPr="00400BF8">
              <w:rPr>
                <w:rFonts w:ascii="Calibri" w:hAnsi="Calibri" w:cs="Calibri"/>
              </w:rPr>
              <w:t xml:space="preserve"> </w:t>
            </w:r>
            <w:r>
              <w:rPr>
                <w:rFonts w:ascii="Calibri" w:hAnsi="Calibri" w:cs="Calibri"/>
              </w:rPr>
              <w:t xml:space="preserve">available (laboratory, equipment and staff time / expertise) </w:t>
            </w:r>
            <w:r w:rsidRPr="00400BF8">
              <w:rPr>
                <w:rFonts w:ascii="Calibri" w:hAnsi="Calibri" w:cs="Calibri"/>
              </w:rPr>
              <w:t>for high quality DNA and RNA extractions?</w:t>
            </w:r>
          </w:p>
          <w:p w14:paraId="73132C4A" w14:textId="4B73DEE8" w:rsidR="00184C8D" w:rsidRDefault="00184C8D" w:rsidP="00310C39">
            <w:pPr>
              <w:rPr>
                <w:rFonts w:ascii="Calibri" w:hAnsi="Calibri" w:cs="Calibri"/>
                <w:color w:val="000000"/>
              </w:rPr>
            </w:pPr>
            <w:r>
              <w:rPr>
                <w:rFonts w:ascii="Calibri" w:hAnsi="Calibri" w:cs="Calibri"/>
                <w:color w:val="000000"/>
              </w:rPr>
              <w:t xml:space="preserve"> </w:t>
            </w:r>
          </w:p>
        </w:tc>
      </w:tr>
      <w:tr w:rsidR="00184C8D" w14:paraId="6C544ED3" w14:textId="77777777" w:rsidTr="009D2C6C">
        <w:trPr>
          <w:gridAfter w:val="1"/>
          <w:wAfter w:w="41" w:type="dxa"/>
          <w:trHeight w:val="3393"/>
        </w:trPr>
        <w:tc>
          <w:tcPr>
            <w:tcW w:w="9044" w:type="dxa"/>
          </w:tcPr>
          <w:p w14:paraId="0F039B21" w14:textId="77777777" w:rsidR="00184C8D" w:rsidRPr="00400BF8" w:rsidRDefault="00184C8D" w:rsidP="00184C8D">
            <w:pPr>
              <w:pStyle w:val="NoSpacing"/>
              <w:rPr>
                <w:rFonts w:ascii="Calibri" w:hAnsi="Calibri" w:cs="Calibri"/>
              </w:rPr>
            </w:pPr>
            <w:r w:rsidRPr="00400BF8">
              <w:t>11. Is the group able to commit time required for genome assembly and attending monthly teleconference meetings?</w:t>
            </w:r>
          </w:p>
          <w:p w14:paraId="35A24B8F" w14:textId="360593CB" w:rsidR="00184C8D" w:rsidRPr="00460109" w:rsidRDefault="00184C8D" w:rsidP="00310C39">
            <w:pPr>
              <w:pStyle w:val="NoSpacing"/>
            </w:pPr>
          </w:p>
          <w:p w14:paraId="2E396E96" w14:textId="77777777" w:rsidR="00184C8D" w:rsidRDefault="00184C8D" w:rsidP="00310C39">
            <w:pPr>
              <w:rPr>
                <w:rFonts w:ascii="Calibri" w:hAnsi="Calibri" w:cs="Calibri"/>
                <w:color w:val="000000"/>
              </w:rPr>
            </w:pPr>
          </w:p>
        </w:tc>
      </w:tr>
      <w:tr w:rsidR="00184C8D" w14:paraId="1597EA62" w14:textId="77777777" w:rsidTr="009D2C6C">
        <w:trPr>
          <w:gridAfter w:val="1"/>
          <w:wAfter w:w="41" w:type="dxa"/>
          <w:trHeight w:val="3393"/>
        </w:trPr>
        <w:tc>
          <w:tcPr>
            <w:tcW w:w="9044" w:type="dxa"/>
          </w:tcPr>
          <w:p w14:paraId="53DCA33E" w14:textId="3E9B30A1" w:rsidR="00184C8D" w:rsidRPr="00460109" w:rsidRDefault="00184C8D" w:rsidP="00310C39">
            <w:pPr>
              <w:pStyle w:val="NoSpacing"/>
              <w:rPr>
                <w:rFonts w:ascii="Calibri" w:hAnsi="Calibri" w:cs="Calibri"/>
                <w:color w:val="FF0000"/>
              </w:rPr>
            </w:pPr>
            <w:r w:rsidRPr="00184C8D">
              <w:t>12. Are there any other factors to be considered for this species?</w:t>
            </w:r>
            <w:r w:rsidRPr="00460109">
              <w:rPr>
                <w:rFonts w:ascii="Calibri" w:hAnsi="Calibri" w:cs="Calibri"/>
                <w:color w:val="FF0000"/>
              </w:rPr>
              <w:br/>
            </w:r>
          </w:p>
          <w:p w14:paraId="526F5EE2" w14:textId="77777777" w:rsidR="00184C8D" w:rsidRDefault="00184C8D" w:rsidP="00310C39">
            <w:pPr>
              <w:ind w:firstLine="720"/>
              <w:rPr>
                <w:rFonts w:ascii="Calibri" w:hAnsi="Calibri" w:cs="Calibri"/>
                <w:color w:val="000000"/>
              </w:rPr>
            </w:pPr>
          </w:p>
        </w:tc>
      </w:tr>
      <w:tr w:rsidR="00184C8D" w14:paraId="30DEC616" w14:textId="77777777" w:rsidTr="009D2C6C">
        <w:trPr>
          <w:trHeight w:val="2060"/>
        </w:trPr>
        <w:tc>
          <w:tcPr>
            <w:tcW w:w="9085" w:type="dxa"/>
            <w:gridSpan w:val="2"/>
          </w:tcPr>
          <w:p w14:paraId="3E165FBE" w14:textId="78025EC9" w:rsidR="00EB3AE2" w:rsidRDefault="00184C8D" w:rsidP="00184C8D">
            <w:pPr>
              <w:pStyle w:val="NoSpacing"/>
              <w:rPr>
                <w:rFonts w:ascii="Calibri" w:hAnsi="Calibri" w:cs="Calibri"/>
                <w:color w:val="FF0000"/>
              </w:rPr>
            </w:pPr>
            <w:r w:rsidRPr="00FA4C50">
              <w:rPr>
                <w:color w:val="FF0000"/>
              </w:rPr>
              <w:lastRenderedPageBreak/>
              <w:t xml:space="preserve">13. </w:t>
            </w:r>
            <w:r w:rsidRPr="00FA4C50">
              <w:rPr>
                <w:rFonts w:ascii="Calibri" w:hAnsi="Calibri" w:cs="Calibri"/>
                <w:color w:val="FF0000"/>
              </w:rPr>
              <w:t>Have you and all your named collaborators read and understood the GAP Agreements and Policies?</w:t>
            </w:r>
          </w:p>
          <w:p w14:paraId="3F7DD005" w14:textId="77777777" w:rsidR="00CC3914" w:rsidRPr="00015937" w:rsidRDefault="00CC3914" w:rsidP="00CC3914">
            <w:pPr>
              <w:pStyle w:val="NoSpacing"/>
            </w:pPr>
            <w:r w:rsidRPr="00015937">
              <w:rPr>
                <w:rFonts w:ascii="Calibri" w:hAnsi="Calibri" w:cs="Calibri"/>
              </w:rPr>
              <w:t xml:space="preserve">Please contact Mabel Lum </w:t>
            </w:r>
            <w:hyperlink r:id="rId30" w:history="1">
              <w:r w:rsidRPr="00015937">
                <w:rPr>
                  <w:rStyle w:val="Hyperlink"/>
                  <w:rFonts w:ascii="Calibri" w:hAnsi="Calibri" w:cs="Calibri"/>
                  <w:color w:val="auto"/>
                </w:rPr>
                <w:t>mlum@bioplatforms.com</w:t>
              </w:r>
            </w:hyperlink>
            <w:r w:rsidRPr="00015937">
              <w:rPr>
                <w:rFonts w:ascii="Calibri" w:hAnsi="Calibri" w:cs="Calibri"/>
              </w:rPr>
              <w:t xml:space="preserve"> if you have any questions. </w:t>
            </w:r>
          </w:p>
          <w:p w14:paraId="65A1BE80" w14:textId="5A875A35" w:rsidR="007B10FF" w:rsidRDefault="00CC3914" w:rsidP="00CC3914">
            <w:r w:rsidRPr="00015937">
              <w:t xml:space="preserve">Link: </w:t>
            </w:r>
            <w:hyperlink r:id="rId31" w:history="1">
              <w:r w:rsidR="007B10FF" w:rsidRPr="001975F6">
                <w:rPr>
                  <w:rStyle w:val="Hyperlink"/>
                </w:rPr>
                <w:t>https://www.genomicsforaustralianplants.com/agreements-policies/</w:t>
              </w:r>
            </w:hyperlink>
          </w:p>
          <w:p w14:paraId="641E9D89" w14:textId="058E8AC2" w:rsidR="00EB3AE2" w:rsidRDefault="00EB3AE2" w:rsidP="00184C8D">
            <w:pPr>
              <w:pStyle w:val="NoSpacing"/>
              <w:rPr>
                <w:rFonts w:ascii="Calibri" w:hAnsi="Calibri" w:cs="Calibri"/>
                <w:color w:val="FF0000"/>
              </w:rPr>
            </w:pPr>
          </w:p>
          <w:p w14:paraId="1B69D913" w14:textId="77777777" w:rsidR="00184C8D" w:rsidRDefault="00184C8D" w:rsidP="00CC3914">
            <w:pPr>
              <w:rPr>
                <w:rFonts w:ascii="Calibri" w:hAnsi="Calibri" w:cs="Calibri"/>
              </w:rPr>
            </w:pPr>
          </w:p>
          <w:p w14:paraId="79DD10E9" w14:textId="5CE013F0" w:rsidR="009D2C6C" w:rsidRPr="00184C8D" w:rsidRDefault="009D2C6C" w:rsidP="00CC3914">
            <w:pPr>
              <w:rPr>
                <w:rFonts w:ascii="Calibri" w:hAnsi="Calibri" w:cs="Calibri"/>
              </w:rPr>
            </w:pPr>
          </w:p>
        </w:tc>
      </w:tr>
      <w:tr w:rsidR="00CC3914" w14:paraId="1C42F606" w14:textId="77777777" w:rsidTr="002C517E">
        <w:trPr>
          <w:trHeight w:val="1430"/>
        </w:trPr>
        <w:tc>
          <w:tcPr>
            <w:tcW w:w="9085" w:type="dxa"/>
            <w:gridSpan w:val="2"/>
          </w:tcPr>
          <w:p w14:paraId="2C8150B8" w14:textId="6011F3C3" w:rsidR="00CC3914" w:rsidRPr="00CC3914" w:rsidRDefault="00CC3914" w:rsidP="00CC3914">
            <w:pPr>
              <w:pStyle w:val="NoSpacing"/>
              <w:rPr>
                <w:rFonts w:ascii="Calibri" w:hAnsi="Calibri" w:cs="Calibri"/>
                <w:color w:val="FF0000"/>
              </w:rPr>
            </w:pPr>
            <w:r w:rsidRPr="00CC3914">
              <w:rPr>
                <w:rFonts w:ascii="Calibri" w:hAnsi="Calibri" w:cs="Calibri"/>
                <w:color w:val="FF0000"/>
              </w:rPr>
              <w:t xml:space="preserve">14. Do you agree to access all data from the </w:t>
            </w:r>
            <w:hyperlink r:id="rId32" w:history="1">
              <w:r w:rsidRPr="00CC3914">
                <w:rPr>
                  <w:rStyle w:val="Hyperlink"/>
                  <w:rFonts w:ascii="Calibri" w:hAnsi="Calibri" w:cs="Calibri"/>
                </w:rPr>
                <w:t>Data Portal</w:t>
              </w:r>
            </w:hyperlink>
            <w:r w:rsidRPr="00CC3914">
              <w:rPr>
                <w:rFonts w:ascii="Calibri" w:hAnsi="Calibri" w:cs="Calibri"/>
                <w:color w:val="FF0000"/>
              </w:rPr>
              <w:t xml:space="preserve">? </w:t>
            </w:r>
          </w:p>
          <w:p w14:paraId="7ACAFCE0" w14:textId="49F442C8" w:rsidR="00CC3914" w:rsidRDefault="00CC3914" w:rsidP="00CC3914">
            <w:pPr>
              <w:pStyle w:val="NoSpacing"/>
              <w:rPr>
                <w:rFonts w:ascii="Calibri" w:hAnsi="Calibri" w:cs="Calibri"/>
              </w:rPr>
            </w:pPr>
            <w:r w:rsidRPr="00CC3914">
              <w:rPr>
                <w:rFonts w:ascii="Calibri" w:hAnsi="Calibri" w:cs="Calibri"/>
              </w:rPr>
              <w:t>Data generated through GAP cannot be accessed directly from the sequencing facility.</w:t>
            </w:r>
          </w:p>
          <w:p w14:paraId="3AB2DACF" w14:textId="46B95D2F" w:rsidR="009D2C6C" w:rsidRDefault="009D2C6C" w:rsidP="00CC3914">
            <w:pPr>
              <w:pStyle w:val="NoSpacing"/>
              <w:rPr>
                <w:rFonts w:ascii="Calibri" w:hAnsi="Calibri" w:cs="Calibri"/>
              </w:rPr>
            </w:pPr>
          </w:p>
          <w:p w14:paraId="50389F27" w14:textId="273E7529" w:rsidR="009D2C6C" w:rsidRDefault="009D2C6C" w:rsidP="00CC3914">
            <w:pPr>
              <w:pStyle w:val="NoSpacing"/>
              <w:rPr>
                <w:rFonts w:ascii="Calibri" w:hAnsi="Calibri" w:cs="Calibri"/>
              </w:rPr>
            </w:pPr>
          </w:p>
          <w:p w14:paraId="0C00F851" w14:textId="2F1D1BF2" w:rsidR="00CC3914" w:rsidRPr="00FA4C50" w:rsidRDefault="00CC3914" w:rsidP="00184C8D">
            <w:pPr>
              <w:pStyle w:val="NoSpacing"/>
              <w:rPr>
                <w:color w:val="FF0000"/>
              </w:rPr>
            </w:pPr>
          </w:p>
        </w:tc>
      </w:tr>
      <w:tr w:rsidR="00184C8D" w14:paraId="5658D225" w14:textId="77777777" w:rsidTr="002C517E">
        <w:trPr>
          <w:trHeight w:val="1430"/>
        </w:trPr>
        <w:tc>
          <w:tcPr>
            <w:tcW w:w="9085" w:type="dxa"/>
            <w:gridSpan w:val="2"/>
          </w:tcPr>
          <w:p w14:paraId="0F9F042B" w14:textId="251BAF5E" w:rsidR="00184C8D" w:rsidRPr="00FA4C50" w:rsidRDefault="00184C8D" w:rsidP="00184C8D">
            <w:pPr>
              <w:pStyle w:val="NoSpacing"/>
              <w:rPr>
                <w:rFonts w:ascii="Calibri" w:hAnsi="Calibri" w:cs="Calibri"/>
                <w:color w:val="FF0000"/>
              </w:rPr>
            </w:pPr>
            <w:r w:rsidRPr="00FA4C50">
              <w:rPr>
                <w:color w:val="FF0000"/>
              </w:rPr>
              <w:t>1</w:t>
            </w:r>
            <w:r w:rsidR="00CC3914">
              <w:rPr>
                <w:color w:val="FF0000"/>
              </w:rPr>
              <w:t>5</w:t>
            </w:r>
            <w:r w:rsidRPr="00FA4C50">
              <w:rPr>
                <w:color w:val="FF0000"/>
              </w:rPr>
              <w:t xml:space="preserve">. </w:t>
            </w:r>
            <w:r w:rsidRPr="00FA4C50">
              <w:rPr>
                <w:rFonts w:ascii="Calibri" w:hAnsi="Calibri" w:cs="Calibri"/>
                <w:color w:val="FF0000"/>
              </w:rPr>
              <w:t xml:space="preserve">Is the team leader able to commit the time required for the project? </w:t>
            </w:r>
          </w:p>
          <w:p w14:paraId="626F9679" w14:textId="77777777" w:rsidR="00184C8D" w:rsidRPr="00184C8D" w:rsidRDefault="00184C8D" w:rsidP="00184C8D">
            <w:pPr>
              <w:pStyle w:val="NoSpacing"/>
            </w:pPr>
            <w:r w:rsidRPr="00184C8D">
              <w:rPr>
                <w:rFonts w:ascii="Calibri" w:hAnsi="Calibri" w:cs="Calibri"/>
              </w:rPr>
              <w:t>Please see page 2 for an outline for the team leader expectations from GAP.</w:t>
            </w:r>
          </w:p>
          <w:p w14:paraId="25F50ADD" w14:textId="77777777" w:rsidR="00184C8D" w:rsidRDefault="00184C8D" w:rsidP="00310C39">
            <w:pPr>
              <w:rPr>
                <w:rFonts w:ascii="Calibri" w:hAnsi="Calibri" w:cs="Calibri"/>
                <w:color w:val="000000"/>
              </w:rPr>
            </w:pPr>
          </w:p>
          <w:p w14:paraId="750DB50B" w14:textId="77777777" w:rsidR="009D2C6C" w:rsidRDefault="009D2C6C" w:rsidP="00310C39">
            <w:pPr>
              <w:rPr>
                <w:rFonts w:ascii="Calibri" w:hAnsi="Calibri" w:cs="Calibri"/>
                <w:color w:val="000000"/>
              </w:rPr>
            </w:pPr>
          </w:p>
          <w:p w14:paraId="66D361B9" w14:textId="754BB939" w:rsidR="009D2C6C" w:rsidRDefault="009D2C6C" w:rsidP="00310C39">
            <w:pPr>
              <w:rPr>
                <w:rFonts w:ascii="Calibri" w:hAnsi="Calibri" w:cs="Calibri"/>
                <w:color w:val="000000"/>
              </w:rPr>
            </w:pPr>
          </w:p>
        </w:tc>
      </w:tr>
      <w:tr w:rsidR="00184C8D" w14:paraId="3BA28AD4" w14:textId="77777777" w:rsidTr="002C517E">
        <w:trPr>
          <w:trHeight w:val="1700"/>
        </w:trPr>
        <w:tc>
          <w:tcPr>
            <w:tcW w:w="9085" w:type="dxa"/>
            <w:gridSpan w:val="2"/>
          </w:tcPr>
          <w:p w14:paraId="03B1A8F0" w14:textId="14F531A6" w:rsidR="00184C8D" w:rsidRPr="00FA4C50" w:rsidRDefault="00184C8D" w:rsidP="00184C8D">
            <w:pPr>
              <w:jc w:val="both"/>
              <w:rPr>
                <w:color w:val="FF0000"/>
                <w:lang w:val="en-GB"/>
              </w:rPr>
            </w:pPr>
            <w:r w:rsidRPr="00FA4C50">
              <w:rPr>
                <w:color w:val="FF0000"/>
              </w:rPr>
              <w:t>1</w:t>
            </w:r>
            <w:r w:rsidR="00CC3914">
              <w:rPr>
                <w:color w:val="FF0000"/>
              </w:rPr>
              <w:t>6</w:t>
            </w:r>
            <w:r w:rsidRPr="00FA4C50">
              <w:rPr>
                <w:color w:val="FF0000"/>
              </w:rPr>
              <w:t xml:space="preserve">. </w:t>
            </w:r>
            <w:r>
              <w:rPr>
                <w:color w:val="FF0000"/>
              </w:rPr>
              <w:t>Can you</w:t>
            </w:r>
            <w:r w:rsidRPr="00FA4C50">
              <w:rPr>
                <w:color w:val="FF0000"/>
              </w:rPr>
              <w:t xml:space="preserve"> commit to the </w:t>
            </w:r>
            <w:r w:rsidRPr="00FA4C50">
              <w:rPr>
                <w:color w:val="FF0000"/>
                <w:lang w:val="en-GB"/>
              </w:rPr>
              <w:t>expected time frames below?</w:t>
            </w:r>
          </w:p>
          <w:p w14:paraId="51AABB34" w14:textId="77777777" w:rsidR="00184C8D" w:rsidRPr="00184C8D" w:rsidRDefault="00184C8D" w:rsidP="00184C8D">
            <w:pPr>
              <w:pStyle w:val="ListParagraph"/>
              <w:numPr>
                <w:ilvl w:val="0"/>
                <w:numId w:val="27"/>
              </w:numPr>
              <w:rPr>
                <w:bCs/>
                <w:lang w:val="en-GB"/>
              </w:rPr>
            </w:pPr>
            <w:r w:rsidRPr="00184C8D">
              <w:t xml:space="preserve">DNA extraction – 4 months from project commencement </w:t>
            </w:r>
          </w:p>
          <w:p w14:paraId="1DDCA6B0" w14:textId="77777777" w:rsidR="00184C8D" w:rsidRPr="00184C8D" w:rsidRDefault="00184C8D" w:rsidP="00184C8D">
            <w:pPr>
              <w:pStyle w:val="ListParagraph"/>
              <w:numPr>
                <w:ilvl w:val="0"/>
                <w:numId w:val="27"/>
              </w:numPr>
              <w:rPr>
                <w:bCs/>
                <w:lang w:val="en-GB"/>
              </w:rPr>
            </w:pPr>
            <w:r w:rsidRPr="00184C8D">
              <w:t>Draft genome – 1 year from project commencement</w:t>
            </w:r>
          </w:p>
          <w:p w14:paraId="318D0570" w14:textId="77777777" w:rsidR="00184C8D" w:rsidRDefault="00184C8D" w:rsidP="00310C39">
            <w:pPr>
              <w:rPr>
                <w:rFonts w:ascii="Calibri" w:hAnsi="Calibri" w:cs="Calibri"/>
                <w:color w:val="000000"/>
              </w:rPr>
            </w:pPr>
          </w:p>
          <w:p w14:paraId="4EAF7183" w14:textId="29E75238" w:rsidR="009D2C6C" w:rsidRDefault="009D2C6C" w:rsidP="00310C39">
            <w:pPr>
              <w:rPr>
                <w:rFonts w:ascii="Calibri" w:hAnsi="Calibri" w:cs="Calibri"/>
                <w:color w:val="000000"/>
              </w:rPr>
            </w:pPr>
            <w:r>
              <w:rPr>
                <w:rFonts w:ascii="Calibri" w:hAnsi="Calibri" w:cs="Calibri"/>
                <w:color w:val="000000"/>
              </w:rPr>
              <w:br/>
            </w:r>
          </w:p>
        </w:tc>
      </w:tr>
      <w:tr w:rsidR="003065A8" w14:paraId="169EB944" w14:textId="77777777" w:rsidTr="002C517E">
        <w:trPr>
          <w:trHeight w:val="2510"/>
        </w:trPr>
        <w:tc>
          <w:tcPr>
            <w:tcW w:w="9085" w:type="dxa"/>
            <w:gridSpan w:val="2"/>
          </w:tcPr>
          <w:p w14:paraId="15CB0582" w14:textId="77777777" w:rsidR="000F5C36" w:rsidRDefault="003065A8" w:rsidP="009D2C6C">
            <w:r w:rsidRPr="0010455C">
              <w:t>1</w:t>
            </w:r>
            <w:r>
              <w:t>7</w:t>
            </w:r>
            <w:r w:rsidRPr="0010455C">
              <w:t xml:space="preserve">. </w:t>
            </w:r>
            <w:r>
              <w:t>How quickly can you submit samples for sequencing?</w:t>
            </w:r>
          </w:p>
          <w:p w14:paraId="16811F96" w14:textId="77777777" w:rsidR="003065A8" w:rsidRDefault="003065A8" w:rsidP="009D2C6C">
            <w:r>
              <w:t xml:space="preserve">Please outline any experiences you have with </w:t>
            </w:r>
            <w:r w:rsidR="00763D93">
              <w:t xml:space="preserve">plant </w:t>
            </w:r>
            <w:r>
              <w:t>high molecular weigh</w:t>
            </w:r>
            <w:r w:rsidR="0015226D">
              <w:t>t</w:t>
            </w:r>
            <w:r>
              <w:t xml:space="preserve"> DNA extraction or if you have DNA extracts ready</w:t>
            </w:r>
            <w:r w:rsidR="0015226D">
              <w:t xml:space="preserve"> and suitable</w:t>
            </w:r>
            <w:r>
              <w:t xml:space="preserve"> for </w:t>
            </w:r>
            <w:r w:rsidR="0071650C">
              <w:t xml:space="preserve">(long read) </w:t>
            </w:r>
            <w:r w:rsidR="0015226D">
              <w:t>sequencing</w:t>
            </w:r>
            <w:r>
              <w:t>.</w:t>
            </w:r>
            <w:r>
              <w:br/>
            </w:r>
          </w:p>
          <w:p w14:paraId="6AD6A1F6" w14:textId="77777777" w:rsidR="002C517E" w:rsidRDefault="002C517E" w:rsidP="009D2C6C"/>
          <w:p w14:paraId="55A6BBD5" w14:textId="77777777" w:rsidR="002C517E" w:rsidRDefault="002C517E" w:rsidP="009D2C6C"/>
          <w:p w14:paraId="7BF51259" w14:textId="77777777" w:rsidR="002C517E" w:rsidRDefault="002C517E" w:rsidP="009D2C6C"/>
          <w:p w14:paraId="0D5F4BC2" w14:textId="77777777" w:rsidR="002C517E" w:rsidRDefault="002C517E" w:rsidP="009D2C6C"/>
          <w:p w14:paraId="44D76732" w14:textId="719CE911" w:rsidR="002C517E" w:rsidRPr="0010455C" w:rsidRDefault="002C517E" w:rsidP="009D2C6C"/>
        </w:tc>
      </w:tr>
      <w:tr w:rsidR="00184C8D" w14:paraId="7F23DC3C" w14:textId="77777777" w:rsidTr="002C517E">
        <w:trPr>
          <w:trHeight w:val="1430"/>
        </w:trPr>
        <w:tc>
          <w:tcPr>
            <w:tcW w:w="9085" w:type="dxa"/>
            <w:gridSpan w:val="2"/>
          </w:tcPr>
          <w:p w14:paraId="64D1B085" w14:textId="77777777" w:rsidR="002C517E" w:rsidRDefault="00184C8D" w:rsidP="009D2C6C">
            <w:r w:rsidRPr="0010455C">
              <w:t>1</w:t>
            </w:r>
            <w:r w:rsidR="003065A8">
              <w:t>8</w:t>
            </w:r>
            <w:r w:rsidRPr="0010455C">
              <w:t xml:space="preserve">. Do you agree to </w:t>
            </w:r>
            <w:r w:rsidRPr="0010455C">
              <w:rPr>
                <w:u w:val="single"/>
              </w:rPr>
              <w:t xml:space="preserve">submit all the raw sequence data </w:t>
            </w:r>
            <w:r w:rsidR="00410368" w:rsidRPr="0010455C">
              <w:rPr>
                <w:u w:val="single"/>
              </w:rPr>
              <w:t>AND</w:t>
            </w:r>
            <w:r w:rsidRPr="0010455C">
              <w:rPr>
                <w:u w:val="single"/>
              </w:rPr>
              <w:t xml:space="preserve"> assembled genome</w:t>
            </w:r>
            <w:r w:rsidRPr="0010455C">
              <w:t xml:space="preserve"> to the international repository?</w:t>
            </w:r>
            <w:r w:rsidR="009D2C6C">
              <w:br/>
            </w:r>
          </w:p>
          <w:p w14:paraId="7B2DAD04" w14:textId="77777777" w:rsidR="00184C8D" w:rsidRDefault="00184C8D" w:rsidP="009D2C6C">
            <w:pPr>
              <w:rPr>
                <w:rFonts w:ascii="Calibri" w:hAnsi="Calibri" w:cs="Calibri"/>
                <w:color w:val="000000"/>
              </w:rPr>
            </w:pPr>
          </w:p>
          <w:p w14:paraId="600A1DBE" w14:textId="67B739B4" w:rsidR="00354658" w:rsidRDefault="00354658" w:rsidP="009D2C6C">
            <w:pPr>
              <w:rPr>
                <w:rFonts w:ascii="Calibri" w:hAnsi="Calibri" w:cs="Calibri"/>
                <w:color w:val="000000"/>
              </w:rPr>
            </w:pPr>
          </w:p>
        </w:tc>
      </w:tr>
    </w:tbl>
    <w:p w14:paraId="4AB50751" w14:textId="77777777" w:rsidR="00184C8D" w:rsidRDefault="00184C8D" w:rsidP="00184C8D">
      <w:pPr>
        <w:rPr>
          <w:b/>
          <w:highlight w:val="yellow"/>
        </w:rPr>
      </w:pPr>
    </w:p>
    <w:sectPr w:rsidR="00184C8D" w:rsidSect="005F42D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1D8C" w14:textId="77777777" w:rsidR="0083556F" w:rsidRDefault="0083556F" w:rsidP="00BB37C7">
      <w:pPr>
        <w:spacing w:after="0" w:line="240" w:lineRule="auto"/>
      </w:pPr>
      <w:r>
        <w:separator/>
      </w:r>
    </w:p>
  </w:endnote>
  <w:endnote w:type="continuationSeparator" w:id="0">
    <w:p w14:paraId="349E272D" w14:textId="77777777" w:rsidR="0083556F" w:rsidRDefault="0083556F" w:rsidP="00BB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4363" w14:textId="77777777" w:rsidR="00322D1E" w:rsidRDefault="00322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CAF2" w14:textId="3DFAC284" w:rsidR="00AC43DA" w:rsidRDefault="00AC43DA">
    <w:pPr>
      <w:pStyle w:val="Footer"/>
      <w:jc w:val="right"/>
    </w:pPr>
  </w:p>
  <w:sdt>
    <w:sdtPr>
      <w:id w:val="-64426828"/>
      <w:docPartObj>
        <w:docPartGallery w:val="Page Numbers (Bottom of Page)"/>
        <w:docPartUnique/>
      </w:docPartObj>
    </w:sdtPr>
    <w:sdtEndPr/>
    <w:sdtContent>
      <w:sdt>
        <w:sdtPr>
          <w:id w:val="378663671"/>
          <w:docPartObj>
            <w:docPartGallery w:val="Page Numbers (Top of Page)"/>
            <w:docPartUnique/>
          </w:docPartObj>
        </w:sdtPr>
        <w:sdtEndPr/>
        <w:sdtContent>
          <w:p w14:paraId="32E091A5" w14:textId="10130BAA" w:rsidR="00AC43DA" w:rsidRDefault="00322D1E" w:rsidP="00322D1E">
            <w:pPr>
              <w:pStyle w:val="Footer"/>
              <w:pBdr>
                <w:top w:val="single" w:sz="4" w:space="1" w:color="auto"/>
              </w:pBdr>
            </w:pPr>
            <w:r>
              <w:t>Genomics for Australian Plants – Request for Partnership 2021</w:t>
            </w:r>
            <w:r w:rsidR="00AC43DA">
              <w:t xml:space="preserve">                                                 Page </w:t>
            </w:r>
            <w:r w:rsidR="00AC43DA">
              <w:rPr>
                <w:b/>
                <w:bCs/>
                <w:sz w:val="24"/>
                <w:szCs w:val="24"/>
              </w:rPr>
              <w:fldChar w:fldCharType="begin"/>
            </w:r>
            <w:r w:rsidR="00AC43DA">
              <w:rPr>
                <w:b/>
                <w:bCs/>
              </w:rPr>
              <w:instrText xml:space="preserve"> PAGE </w:instrText>
            </w:r>
            <w:r w:rsidR="00AC43DA">
              <w:rPr>
                <w:b/>
                <w:bCs/>
                <w:sz w:val="24"/>
                <w:szCs w:val="24"/>
              </w:rPr>
              <w:fldChar w:fldCharType="separate"/>
            </w:r>
            <w:r w:rsidR="000D3CC9">
              <w:rPr>
                <w:b/>
                <w:bCs/>
                <w:noProof/>
              </w:rPr>
              <w:t>8</w:t>
            </w:r>
            <w:r w:rsidR="00AC43DA">
              <w:rPr>
                <w:b/>
                <w:bCs/>
                <w:sz w:val="24"/>
                <w:szCs w:val="24"/>
              </w:rPr>
              <w:fldChar w:fldCharType="end"/>
            </w:r>
            <w:r w:rsidR="00AC43DA">
              <w:t xml:space="preserve"> of </w:t>
            </w:r>
            <w:r w:rsidR="00AC43DA">
              <w:rPr>
                <w:b/>
                <w:bCs/>
                <w:sz w:val="24"/>
                <w:szCs w:val="24"/>
              </w:rPr>
              <w:fldChar w:fldCharType="begin"/>
            </w:r>
            <w:r w:rsidR="00AC43DA">
              <w:rPr>
                <w:b/>
                <w:bCs/>
              </w:rPr>
              <w:instrText xml:space="preserve"> NUMPAGES  </w:instrText>
            </w:r>
            <w:r w:rsidR="00AC43DA">
              <w:rPr>
                <w:b/>
                <w:bCs/>
                <w:sz w:val="24"/>
                <w:szCs w:val="24"/>
              </w:rPr>
              <w:fldChar w:fldCharType="separate"/>
            </w:r>
            <w:r w:rsidR="000D3CC9">
              <w:rPr>
                <w:b/>
                <w:bCs/>
                <w:noProof/>
              </w:rPr>
              <w:t>8</w:t>
            </w:r>
            <w:r w:rsidR="00AC43DA">
              <w:rPr>
                <w:b/>
                <w:bCs/>
                <w:sz w:val="24"/>
                <w:szCs w:val="24"/>
              </w:rPr>
              <w:fldChar w:fldCharType="end"/>
            </w:r>
          </w:p>
        </w:sdtContent>
      </w:sdt>
    </w:sdtContent>
  </w:sdt>
  <w:p w14:paraId="69B4033B" w14:textId="7B7E4255" w:rsidR="00BB37C7" w:rsidRDefault="00BB37C7" w:rsidP="00AC4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20934"/>
      <w:docPartObj>
        <w:docPartGallery w:val="Page Numbers (Bottom of Page)"/>
        <w:docPartUnique/>
      </w:docPartObj>
    </w:sdtPr>
    <w:sdtEndPr/>
    <w:sdtContent>
      <w:sdt>
        <w:sdtPr>
          <w:id w:val="2070608007"/>
          <w:docPartObj>
            <w:docPartGallery w:val="Page Numbers (Top of Page)"/>
            <w:docPartUnique/>
          </w:docPartObj>
        </w:sdtPr>
        <w:sdtEndPr/>
        <w:sdtContent>
          <w:p w14:paraId="606CEA44" w14:textId="56BFCCAD" w:rsidR="005F42DC" w:rsidRDefault="005F42DC" w:rsidP="009B231A">
            <w:pPr>
              <w:pStyle w:val="Footer"/>
              <w:pBdr>
                <w:top w:val="single" w:sz="4" w:space="1" w:color="auto"/>
              </w:pBdr>
            </w:pPr>
            <w:r>
              <w:t xml:space="preserve">Genomics for Australian Plants – </w:t>
            </w:r>
            <w:r w:rsidR="008519C0">
              <w:t>Request for Partnership 2021</w:t>
            </w:r>
            <w:r>
              <w:t xml:space="preserve">              </w:t>
            </w:r>
            <w:r w:rsidR="009B231A">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0D3C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3CC9">
              <w:rPr>
                <w:b/>
                <w:bCs/>
                <w:noProof/>
              </w:rPr>
              <w:t>8</w:t>
            </w:r>
            <w:r>
              <w:rPr>
                <w:b/>
                <w:bCs/>
                <w:sz w:val="24"/>
                <w:szCs w:val="24"/>
              </w:rPr>
              <w:fldChar w:fldCharType="end"/>
            </w:r>
          </w:p>
        </w:sdtContent>
      </w:sdt>
    </w:sdtContent>
  </w:sdt>
  <w:p w14:paraId="6BC4C0EA" w14:textId="77777777" w:rsidR="005F42DC" w:rsidRDefault="005F42DC" w:rsidP="005F42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2CA2" w14:textId="77777777" w:rsidR="0083556F" w:rsidRDefault="0083556F" w:rsidP="00BB37C7">
      <w:pPr>
        <w:spacing w:after="0" w:line="240" w:lineRule="auto"/>
      </w:pPr>
      <w:r>
        <w:separator/>
      </w:r>
    </w:p>
  </w:footnote>
  <w:footnote w:type="continuationSeparator" w:id="0">
    <w:p w14:paraId="4E93BBE6" w14:textId="77777777" w:rsidR="0083556F" w:rsidRDefault="0083556F" w:rsidP="00BB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31FB" w14:textId="77777777" w:rsidR="00322D1E" w:rsidRDefault="00322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F848" w14:textId="082205F8" w:rsidR="007F443D" w:rsidRPr="007F443D" w:rsidRDefault="00D92EC5" w:rsidP="007F443D">
    <w:pPr>
      <w:pStyle w:val="Header"/>
      <w:jc w:val="right"/>
    </w:pPr>
    <w:r>
      <w:rPr>
        <w:noProof/>
        <w:lang w:eastAsia="en-AU"/>
      </w:rPr>
      <w:drawing>
        <wp:anchor distT="0" distB="0" distL="114300" distR="114300" simplePos="0" relativeHeight="251661312" behindDoc="0" locked="0" layoutInCell="1" allowOverlap="1" wp14:anchorId="1927417A" wp14:editId="3866CCEB">
          <wp:simplePos x="0" y="0"/>
          <wp:positionH relativeFrom="column">
            <wp:posOffset>4100195</wp:posOffset>
          </wp:positionH>
          <wp:positionV relativeFrom="paragraph">
            <wp:posOffset>7620</wp:posOffset>
          </wp:positionV>
          <wp:extent cx="1280160" cy="448056"/>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43D" w:rsidRPr="000937D9">
      <w:rPr>
        <w:noProof/>
        <w:lang w:eastAsia="en-AU"/>
      </w:rPr>
      <w:drawing>
        <wp:inline distT="0" distB="0" distL="0" distR="0" wp14:anchorId="1DCFF1CA" wp14:editId="45695DC0">
          <wp:extent cx="1005840" cy="438912"/>
          <wp:effectExtent l="0" t="0" r="3810" b="0"/>
          <wp:docPr id="2" name="Picture 2">
            <a:extLst xmlns:a="http://schemas.openxmlformats.org/drawingml/2006/main">
              <a:ext uri="{FF2B5EF4-FFF2-40B4-BE49-F238E27FC236}">
                <a16:creationId xmlns:a16="http://schemas.microsoft.com/office/drawing/2014/main" id="{B7740010-73DD-4740-BD24-63230D030F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FF2B5EF4-FFF2-40B4-BE49-F238E27FC236}">
                        <a16:creationId xmlns:a16="http://schemas.microsoft.com/office/drawing/2014/main" id="{B7740010-73DD-4740-BD24-63230D030F78}"/>
                      </a:ext>
                    </a:extLst>
                  </pic:cNvPr>
                  <pic:cNvPicPr/>
                </pic:nvPicPr>
                <pic:blipFill>
                  <a:blip r:embed="rId2"/>
                  <a:stretch>
                    <a:fillRect/>
                  </a:stretch>
                </pic:blipFill>
                <pic:spPr>
                  <a:xfrm>
                    <a:off x="0" y="0"/>
                    <a:ext cx="1005840" cy="4389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3AE4" w14:textId="77777777" w:rsidR="00322D1E" w:rsidRDefault="00322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071"/>
    <w:multiLevelType w:val="hybridMultilevel"/>
    <w:tmpl w:val="957AEA36"/>
    <w:lvl w:ilvl="0" w:tplc="08090017">
      <w:start w:val="1"/>
      <w:numFmt w:val="lowerLetter"/>
      <w:lvlText w:val="%1)"/>
      <w:lvlJc w:val="left"/>
      <w:pPr>
        <w:ind w:left="720" w:hanging="360"/>
      </w:p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22AAD"/>
    <w:multiLevelType w:val="hybridMultilevel"/>
    <w:tmpl w:val="23B8CD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72B39"/>
    <w:multiLevelType w:val="hybridMultilevel"/>
    <w:tmpl w:val="DAD48478"/>
    <w:lvl w:ilvl="0" w:tplc="BD6C5CC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23205"/>
    <w:multiLevelType w:val="hybridMultilevel"/>
    <w:tmpl w:val="7090A516"/>
    <w:lvl w:ilvl="0" w:tplc="BD6C5CCE">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397206"/>
    <w:multiLevelType w:val="hybridMultilevel"/>
    <w:tmpl w:val="1C66DFC0"/>
    <w:lvl w:ilvl="0" w:tplc="BD6C5CCE">
      <w:start w:val="1"/>
      <w:numFmt w:val="bullet"/>
      <w:lvlText w:val="·"/>
      <w:lvlJc w:val="left"/>
      <w:pPr>
        <w:ind w:left="1440" w:hanging="360"/>
      </w:pPr>
      <w:rPr>
        <w:rFonts w:ascii="Calibri" w:hAnsi="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1165FA"/>
    <w:multiLevelType w:val="hybridMultilevel"/>
    <w:tmpl w:val="62280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6102CD"/>
    <w:multiLevelType w:val="hybridMultilevel"/>
    <w:tmpl w:val="9E442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4878CC"/>
    <w:multiLevelType w:val="hybridMultilevel"/>
    <w:tmpl w:val="A75858C0"/>
    <w:lvl w:ilvl="0" w:tplc="08090017">
      <w:start w:val="1"/>
      <w:numFmt w:val="lowerLetter"/>
      <w:lvlText w:val="%1)"/>
      <w:lvlJc w:val="left"/>
      <w:pPr>
        <w:ind w:left="720" w:hanging="360"/>
      </w:p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A7150"/>
    <w:multiLevelType w:val="hybridMultilevel"/>
    <w:tmpl w:val="D9089280"/>
    <w:lvl w:ilvl="0" w:tplc="08090017">
      <w:start w:val="1"/>
      <w:numFmt w:val="lowerLetter"/>
      <w:lvlText w:val="%1)"/>
      <w:lvlJc w:val="left"/>
      <w:pPr>
        <w:ind w:left="720" w:hanging="360"/>
      </w:p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41103"/>
    <w:multiLevelType w:val="hybridMultilevel"/>
    <w:tmpl w:val="80D4E594"/>
    <w:lvl w:ilvl="0" w:tplc="08090017">
      <w:start w:val="1"/>
      <w:numFmt w:val="lowerLetter"/>
      <w:lvlText w:val="%1)"/>
      <w:lvlJc w:val="left"/>
      <w:pPr>
        <w:ind w:left="720" w:hanging="360"/>
      </w:p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469B3"/>
    <w:multiLevelType w:val="hybridMultilevel"/>
    <w:tmpl w:val="9056A6FC"/>
    <w:lvl w:ilvl="0" w:tplc="846C936E">
      <w:start w:val="1"/>
      <w:numFmt w:val="decimal"/>
      <w:lvlText w:val="%1."/>
      <w:lvlJc w:val="left"/>
      <w:pPr>
        <w:ind w:left="720" w:hanging="360"/>
      </w:pPr>
      <w:rPr>
        <w:rFonts w:ascii="Calibri" w:hAnsi="Calibri" w:cs="Calibr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811082"/>
    <w:multiLevelType w:val="hybridMultilevel"/>
    <w:tmpl w:val="06B24E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C769B0"/>
    <w:multiLevelType w:val="hybridMultilevel"/>
    <w:tmpl w:val="E750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16513C"/>
    <w:multiLevelType w:val="multilevel"/>
    <w:tmpl w:val="59BE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58651F"/>
    <w:multiLevelType w:val="hybridMultilevel"/>
    <w:tmpl w:val="366673BE"/>
    <w:lvl w:ilvl="0" w:tplc="BD6C5CCE">
      <w:start w:val="1"/>
      <w:numFmt w:val="bullet"/>
      <w:lvlText w:val="·"/>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9A050C"/>
    <w:multiLevelType w:val="hybridMultilevel"/>
    <w:tmpl w:val="9E163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624F49"/>
    <w:multiLevelType w:val="hybridMultilevel"/>
    <w:tmpl w:val="E11A50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221DFD"/>
    <w:multiLevelType w:val="hybridMultilevel"/>
    <w:tmpl w:val="3F365D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792557"/>
    <w:multiLevelType w:val="hybridMultilevel"/>
    <w:tmpl w:val="7514EEEE"/>
    <w:lvl w:ilvl="0" w:tplc="08090017">
      <w:start w:val="1"/>
      <w:numFmt w:val="lowerLetter"/>
      <w:lvlText w:val="%1)"/>
      <w:lvlJc w:val="left"/>
      <w:pPr>
        <w:ind w:left="720" w:hanging="360"/>
      </w:p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E5C3B"/>
    <w:multiLevelType w:val="hybridMultilevel"/>
    <w:tmpl w:val="A890149C"/>
    <w:lvl w:ilvl="0" w:tplc="BD6C5CCE">
      <w:start w:val="1"/>
      <w:numFmt w:val="bullet"/>
      <w:lvlText w:val="·"/>
      <w:lvlJc w:val="left"/>
      <w:pPr>
        <w:ind w:left="1440" w:hanging="360"/>
      </w:pPr>
      <w:rPr>
        <w:rFonts w:ascii="Calibri" w:hAnsi="Calibri" w:hint="default"/>
      </w:rPr>
    </w:lvl>
    <w:lvl w:ilvl="1" w:tplc="BD6C5CCE">
      <w:start w:val="1"/>
      <w:numFmt w:val="bullet"/>
      <w:lvlText w:val="·"/>
      <w:lvlJc w:val="left"/>
      <w:pPr>
        <w:ind w:left="2160" w:hanging="360"/>
      </w:pPr>
      <w:rPr>
        <w:rFonts w:ascii="Calibri" w:hAnsi="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69236A3"/>
    <w:multiLevelType w:val="hybridMultilevel"/>
    <w:tmpl w:val="2BACB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4315D0"/>
    <w:multiLevelType w:val="hybridMultilevel"/>
    <w:tmpl w:val="08FCF180"/>
    <w:lvl w:ilvl="0" w:tplc="08090017">
      <w:start w:val="1"/>
      <w:numFmt w:val="lowerLetter"/>
      <w:lvlText w:val="%1)"/>
      <w:lvlJc w:val="left"/>
      <w:pPr>
        <w:ind w:left="720" w:hanging="360"/>
      </w:p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957A6"/>
    <w:multiLevelType w:val="hybridMultilevel"/>
    <w:tmpl w:val="8646ADEC"/>
    <w:lvl w:ilvl="0" w:tplc="0C09000F">
      <w:start w:val="1"/>
      <w:numFmt w:val="decimal"/>
      <w:lvlText w:val="%1."/>
      <w:lvlJc w:val="left"/>
      <w:pPr>
        <w:ind w:left="720" w:hanging="360"/>
      </w:pPr>
      <w:rPr>
        <w:rFonts w:hint="default"/>
      </w:rPr>
    </w:lvl>
    <w:lvl w:ilvl="1" w:tplc="0C090019">
      <w:start w:val="1"/>
      <w:numFmt w:val="lowerLetter"/>
      <w:lvlText w:val="%2."/>
      <w:lvlJc w:val="left"/>
      <w:pPr>
        <w:ind w:left="8015"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30D1A24"/>
    <w:multiLevelType w:val="hybridMultilevel"/>
    <w:tmpl w:val="F22C20EE"/>
    <w:lvl w:ilvl="0" w:tplc="08090017">
      <w:start w:val="1"/>
      <w:numFmt w:val="lowerLetter"/>
      <w:lvlText w:val="%1)"/>
      <w:lvlJc w:val="left"/>
      <w:pPr>
        <w:ind w:left="720" w:hanging="360"/>
      </w:pPr>
      <w:rPr>
        <w:rFonts w:hint="default"/>
      </w:r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AA0112"/>
    <w:multiLevelType w:val="hybridMultilevel"/>
    <w:tmpl w:val="8BB2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211B18"/>
    <w:multiLevelType w:val="hybridMultilevel"/>
    <w:tmpl w:val="034CD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3371D"/>
    <w:multiLevelType w:val="hybridMultilevel"/>
    <w:tmpl w:val="48042A94"/>
    <w:lvl w:ilvl="0" w:tplc="08090017">
      <w:start w:val="1"/>
      <w:numFmt w:val="lowerLetter"/>
      <w:lvlText w:val="%1)"/>
      <w:lvlJc w:val="left"/>
      <w:pPr>
        <w:ind w:left="720" w:hanging="360"/>
      </w:p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F670BF"/>
    <w:multiLevelType w:val="hybridMultilevel"/>
    <w:tmpl w:val="FBD23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2"/>
  </w:num>
  <w:num w:numId="3">
    <w:abstractNumId w:val="10"/>
  </w:num>
  <w:num w:numId="4">
    <w:abstractNumId w:val="12"/>
  </w:num>
  <w:num w:numId="5">
    <w:abstractNumId w:val="25"/>
  </w:num>
  <w:num w:numId="6">
    <w:abstractNumId w:val="24"/>
  </w:num>
  <w:num w:numId="7">
    <w:abstractNumId w:val="13"/>
  </w:num>
  <w:num w:numId="8">
    <w:abstractNumId w:val="2"/>
  </w:num>
  <w:num w:numId="9">
    <w:abstractNumId w:val="0"/>
  </w:num>
  <w:num w:numId="10">
    <w:abstractNumId w:val="11"/>
  </w:num>
  <w:num w:numId="11">
    <w:abstractNumId w:val="27"/>
  </w:num>
  <w:num w:numId="12">
    <w:abstractNumId w:val="17"/>
  </w:num>
  <w:num w:numId="13">
    <w:abstractNumId w:val="15"/>
  </w:num>
  <w:num w:numId="14">
    <w:abstractNumId w:val="6"/>
  </w:num>
  <w:num w:numId="15">
    <w:abstractNumId w:val="20"/>
  </w:num>
  <w:num w:numId="16">
    <w:abstractNumId w:val="5"/>
  </w:num>
  <w:num w:numId="17">
    <w:abstractNumId w:val="18"/>
  </w:num>
  <w:num w:numId="18">
    <w:abstractNumId w:val="7"/>
  </w:num>
  <w:num w:numId="19">
    <w:abstractNumId w:val="9"/>
  </w:num>
  <w:num w:numId="20">
    <w:abstractNumId w:val="14"/>
  </w:num>
  <w:num w:numId="21">
    <w:abstractNumId w:val="21"/>
  </w:num>
  <w:num w:numId="22">
    <w:abstractNumId w:val="8"/>
  </w:num>
  <w:num w:numId="23">
    <w:abstractNumId w:val="4"/>
  </w:num>
  <w:num w:numId="24">
    <w:abstractNumId w:val="19"/>
  </w:num>
  <w:num w:numId="25">
    <w:abstractNumId w:val="23"/>
  </w:num>
  <w:num w:numId="26">
    <w:abstractNumId w:val="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A3"/>
    <w:rsid w:val="000053EF"/>
    <w:rsid w:val="00015937"/>
    <w:rsid w:val="000255F6"/>
    <w:rsid w:val="00040D3A"/>
    <w:rsid w:val="000422A0"/>
    <w:rsid w:val="000823BF"/>
    <w:rsid w:val="00090156"/>
    <w:rsid w:val="00094074"/>
    <w:rsid w:val="000954FA"/>
    <w:rsid w:val="000A0175"/>
    <w:rsid w:val="000B13A8"/>
    <w:rsid w:val="000B2DBF"/>
    <w:rsid w:val="000C5B8D"/>
    <w:rsid w:val="000D0E10"/>
    <w:rsid w:val="000D3CC9"/>
    <w:rsid w:val="000D710F"/>
    <w:rsid w:val="000D7282"/>
    <w:rsid w:val="000E1003"/>
    <w:rsid w:val="000E125D"/>
    <w:rsid w:val="000E4791"/>
    <w:rsid w:val="000F5C36"/>
    <w:rsid w:val="00100142"/>
    <w:rsid w:val="00101CB5"/>
    <w:rsid w:val="0010455C"/>
    <w:rsid w:val="00115AEE"/>
    <w:rsid w:val="001168F9"/>
    <w:rsid w:val="00126EA5"/>
    <w:rsid w:val="0015226D"/>
    <w:rsid w:val="00154526"/>
    <w:rsid w:val="00167032"/>
    <w:rsid w:val="0017454A"/>
    <w:rsid w:val="00184263"/>
    <w:rsid w:val="00184494"/>
    <w:rsid w:val="00184C8D"/>
    <w:rsid w:val="001944B1"/>
    <w:rsid w:val="001A3B0A"/>
    <w:rsid w:val="001A6732"/>
    <w:rsid w:val="001A7A50"/>
    <w:rsid w:val="001E5192"/>
    <w:rsid w:val="00200640"/>
    <w:rsid w:val="00201B95"/>
    <w:rsid w:val="002046E9"/>
    <w:rsid w:val="00211B85"/>
    <w:rsid w:val="0023513C"/>
    <w:rsid w:val="00252FF9"/>
    <w:rsid w:val="00267269"/>
    <w:rsid w:val="00283EE7"/>
    <w:rsid w:val="002B0F96"/>
    <w:rsid w:val="002B167A"/>
    <w:rsid w:val="002B6E4B"/>
    <w:rsid w:val="002C517E"/>
    <w:rsid w:val="002D21C6"/>
    <w:rsid w:val="002E3CF6"/>
    <w:rsid w:val="002F0B85"/>
    <w:rsid w:val="002F36A1"/>
    <w:rsid w:val="003037B7"/>
    <w:rsid w:val="003040BD"/>
    <w:rsid w:val="003065A8"/>
    <w:rsid w:val="00307815"/>
    <w:rsid w:val="003205F8"/>
    <w:rsid w:val="00322D1E"/>
    <w:rsid w:val="00330491"/>
    <w:rsid w:val="00354658"/>
    <w:rsid w:val="003557B0"/>
    <w:rsid w:val="00373954"/>
    <w:rsid w:val="0038388E"/>
    <w:rsid w:val="003912BD"/>
    <w:rsid w:val="00395FE5"/>
    <w:rsid w:val="003A5263"/>
    <w:rsid w:val="003A55C8"/>
    <w:rsid w:val="003B1FF6"/>
    <w:rsid w:val="003B6010"/>
    <w:rsid w:val="003D38A6"/>
    <w:rsid w:val="00400552"/>
    <w:rsid w:val="00400BF8"/>
    <w:rsid w:val="00410368"/>
    <w:rsid w:val="00416BBE"/>
    <w:rsid w:val="00433275"/>
    <w:rsid w:val="00440DC8"/>
    <w:rsid w:val="00453E63"/>
    <w:rsid w:val="00460109"/>
    <w:rsid w:val="004638F1"/>
    <w:rsid w:val="0047192C"/>
    <w:rsid w:val="0047499F"/>
    <w:rsid w:val="00474AD4"/>
    <w:rsid w:val="00476F64"/>
    <w:rsid w:val="004835C1"/>
    <w:rsid w:val="004A43AF"/>
    <w:rsid w:val="004B2525"/>
    <w:rsid w:val="004C1ABD"/>
    <w:rsid w:val="00511DEA"/>
    <w:rsid w:val="005207F8"/>
    <w:rsid w:val="00525125"/>
    <w:rsid w:val="005271F4"/>
    <w:rsid w:val="0054220E"/>
    <w:rsid w:val="005471D4"/>
    <w:rsid w:val="00564AC5"/>
    <w:rsid w:val="00567B8B"/>
    <w:rsid w:val="005724F6"/>
    <w:rsid w:val="00596BFE"/>
    <w:rsid w:val="005B4567"/>
    <w:rsid w:val="005D2929"/>
    <w:rsid w:val="005D75D6"/>
    <w:rsid w:val="005E6CB1"/>
    <w:rsid w:val="005F42DC"/>
    <w:rsid w:val="006160A3"/>
    <w:rsid w:val="00632316"/>
    <w:rsid w:val="006515C8"/>
    <w:rsid w:val="00681627"/>
    <w:rsid w:val="00684EBF"/>
    <w:rsid w:val="006A5AE7"/>
    <w:rsid w:val="006A6E73"/>
    <w:rsid w:val="006C61B5"/>
    <w:rsid w:val="006C7D42"/>
    <w:rsid w:val="006D2E80"/>
    <w:rsid w:val="006D652A"/>
    <w:rsid w:val="006E3DC7"/>
    <w:rsid w:val="0071650C"/>
    <w:rsid w:val="00720353"/>
    <w:rsid w:val="0074214F"/>
    <w:rsid w:val="00743834"/>
    <w:rsid w:val="00752872"/>
    <w:rsid w:val="00763D93"/>
    <w:rsid w:val="0077154C"/>
    <w:rsid w:val="00784091"/>
    <w:rsid w:val="0078597C"/>
    <w:rsid w:val="007A1B1A"/>
    <w:rsid w:val="007B10FF"/>
    <w:rsid w:val="007C624C"/>
    <w:rsid w:val="007D01AD"/>
    <w:rsid w:val="007E153E"/>
    <w:rsid w:val="007E4BEB"/>
    <w:rsid w:val="007F443D"/>
    <w:rsid w:val="00817C07"/>
    <w:rsid w:val="00832CF7"/>
    <w:rsid w:val="0083556F"/>
    <w:rsid w:val="008466BA"/>
    <w:rsid w:val="008519C0"/>
    <w:rsid w:val="00873098"/>
    <w:rsid w:val="008769B7"/>
    <w:rsid w:val="00876C04"/>
    <w:rsid w:val="00894D98"/>
    <w:rsid w:val="008A3430"/>
    <w:rsid w:val="008B61E1"/>
    <w:rsid w:val="008C714A"/>
    <w:rsid w:val="008E2274"/>
    <w:rsid w:val="008F2ECC"/>
    <w:rsid w:val="008F4BC8"/>
    <w:rsid w:val="008F5E5C"/>
    <w:rsid w:val="008F5F86"/>
    <w:rsid w:val="009055B8"/>
    <w:rsid w:val="00907265"/>
    <w:rsid w:val="00907394"/>
    <w:rsid w:val="00916140"/>
    <w:rsid w:val="00923DE4"/>
    <w:rsid w:val="00930E53"/>
    <w:rsid w:val="00943F70"/>
    <w:rsid w:val="00965F38"/>
    <w:rsid w:val="00980E0F"/>
    <w:rsid w:val="00990A35"/>
    <w:rsid w:val="00992864"/>
    <w:rsid w:val="009B231A"/>
    <w:rsid w:val="009B6566"/>
    <w:rsid w:val="009C576C"/>
    <w:rsid w:val="009D2C6C"/>
    <w:rsid w:val="009E4DD4"/>
    <w:rsid w:val="009E6E46"/>
    <w:rsid w:val="009F35EE"/>
    <w:rsid w:val="00A12D5A"/>
    <w:rsid w:val="00A24A53"/>
    <w:rsid w:val="00A2651B"/>
    <w:rsid w:val="00A34E53"/>
    <w:rsid w:val="00A4126C"/>
    <w:rsid w:val="00A45622"/>
    <w:rsid w:val="00A64C72"/>
    <w:rsid w:val="00A73ADC"/>
    <w:rsid w:val="00A74F20"/>
    <w:rsid w:val="00A77169"/>
    <w:rsid w:val="00A96606"/>
    <w:rsid w:val="00AA6632"/>
    <w:rsid w:val="00AB638C"/>
    <w:rsid w:val="00AC43DA"/>
    <w:rsid w:val="00AE1A9F"/>
    <w:rsid w:val="00AE67BD"/>
    <w:rsid w:val="00AF04C7"/>
    <w:rsid w:val="00AF5A79"/>
    <w:rsid w:val="00B36D11"/>
    <w:rsid w:val="00B3714F"/>
    <w:rsid w:val="00B57FDA"/>
    <w:rsid w:val="00B61322"/>
    <w:rsid w:val="00B72C97"/>
    <w:rsid w:val="00B7348A"/>
    <w:rsid w:val="00B73B52"/>
    <w:rsid w:val="00BA46B6"/>
    <w:rsid w:val="00BB37C7"/>
    <w:rsid w:val="00BB548E"/>
    <w:rsid w:val="00BC3812"/>
    <w:rsid w:val="00BC5424"/>
    <w:rsid w:val="00BC5E7A"/>
    <w:rsid w:val="00BF4B36"/>
    <w:rsid w:val="00C133D7"/>
    <w:rsid w:val="00C36A41"/>
    <w:rsid w:val="00C40603"/>
    <w:rsid w:val="00C45559"/>
    <w:rsid w:val="00C5288C"/>
    <w:rsid w:val="00C648D0"/>
    <w:rsid w:val="00C817A0"/>
    <w:rsid w:val="00C9398D"/>
    <w:rsid w:val="00CA31CA"/>
    <w:rsid w:val="00CC3914"/>
    <w:rsid w:val="00CC68FE"/>
    <w:rsid w:val="00CE428A"/>
    <w:rsid w:val="00CE5DC5"/>
    <w:rsid w:val="00CF1609"/>
    <w:rsid w:val="00D02534"/>
    <w:rsid w:val="00D055F1"/>
    <w:rsid w:val="00D37BBF"/>
    <w:rsid w:val="00D563B9"/>
    <w:rsid w:val="00D67B6B"/>
    <w:rsid w:val="00D852E2"/>
    <w:rsid w:val="00D861D9"/>
    <w:rsid w:val="00D86E4D"/>
    <w:rsid w:val="00D907C9"/>
    <w:rsid w:val="00D92EC5"/>
    <w:rsid w:val="00DA084F"/>
    <w:rsid w:val="00DA6978"/>
    <w:rsid w:val="00DB69D6"/>
    <w:rsid w:val="00DD3EF1"/>
    <w:rsid w:val="00DE2187"/>
    <w:rsid w:val="00E20EF3"/>
    <w:rsid w:val="00E22895"/>
    <w:rsid w:val="00E25C34"/>
    <w:rsid w:val="00E65712"/>
    <w:rsid w:val="00E768CB"/>
    <w:rsid w:val="00E85606"/>
    <w:rsid w:val="00E87849"/>
    <w:rsid w:val="00EB2B28"/>
    <w:rsid w:val="00EB3AE2"/>
    <w:rsid w:val="00EB7FC9"/>
    <w:rsid w:val="00EC45C5"/>
    <w:rsid w:val="00ED35BC"/>
    <w:rsid w:val="00ED6C6E"/>
    <w:rsid w:val="00EE0942"/>
    <w:rsid w:val="00EE7335"/>
    <w:rsid w:val="00EF6922"/>
    <w:rsid w:val="00EF69F6"/>
    <w:rsid w:val="00F15B16"/>
    <w:rsid w:val="00F3439B"/>
    <w:rsid w:val="00F40BAB"/>
    <w:rsid w:val="00F42EF1"/>
    <w:rsid w:val="00F46057"/>
    <w:rsid w:val="00F51BB1"/>
    <w:rsid w:val="00F547CA"/>
    <w:rsid w:val="00F67BD7"/>
    <w:rsid w:val="00F90C80"/>
    <w:rsid w:val="00FA4C50"/>
    <w:rsid w:val="00FC6696"/>
    <w:rsid w:val="00FE2085"/>
    <w:rsid w:val="00FE2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0BFB3"/>
  <w15:chartTrackingRefBased/>
  <w15:docId w15:val="{3AB49424-185D-46F3-BDE4-48ABB952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DEA"/>
    <w:pPr>
      <w:spacing w:after="0" w:line="240" w:lineRule="auto"/>
    </w:pPr>
  </w:style>
  <w:style w:type="character" w:styleId="Hyperlink">
    <w:name w:val="Hyperlink"/>
    <w:basedOn w:val="DefaultParagraphFont"/>
    <w:uiPriority w:val="99"/>
    <w:unhideWhenUsed/>
    <w:rsid w:val="00511DEA"/>
    <w:rPr>
      <w:color w:val="0563C1" w:themeColor="hyperlink"/>
      <w:u w:val="single"/>
    </w:rPr>
  </w:style>
  <w:style w:type="character" w:customStyle="1" w:styleId="UnresolvedMention1">
    <w:name w:val="Unresolved Mention1"/>
    <w:basedOn w:val="DefaultParagraphFont"/>
    <w:uiPriority w:val="99"/>
    <w:semiHidden/>
    <w:unhideWhenUsed/>
    <w:rsid w:val="00511DEA"/>
    <w:rPr>
      <w:color w:val="808080"/>
      <w:shd w:val="clear" w:color="auto" w:fill="E6E6E6"/>
    </w:rPr>
  </w:style>
  <w:style w:type="paragraph" w:styleId="ListParagraph">
    <w:name w:val="List Paragraph"/>
    <w:basedOn w:val="Normal"/>
    <w:uiPriority w:val="34"/>
    <w:qFormat/>
    <w:rsid w:val="00BB37C7"/>
    <w:pPr>
      <w:ind w:left="720"/>
      <w:contextualSpacing/>
    </w:pPr>
  </w:style>
  <w:style w:type="table" w:styleId="TableGrid">
    <w:name w:val="Table Grid"/>
    <w:basedOn w:val="TableNormal"/>
    <w:uiPriority w:val="39"/>
    <w:rsid w:val="00BB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7C7"/>
  </w:style>
  <w:style w:type="paragraph" w:styleId="Footer">
    <w:name w:val="footer"/>
    <w:basedOn w:val="Normal"/>
    <w:link w:val="FooterChar"/>
    <w:uiPriority w:val="99"/>
    <w:unhideWhenUsed/>
    <w:rsid w:val="00BB3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7C7"/>
  </w:style>
  <w:style w:type="paragraph" w:styleId="NormalWeb">
    <w:name w:val="Normal (Web)"/>
    <w:basedOn w:val="Normal"/>
    <w:uiPriority w:val="99"/>
    <w:unhideWhenUsed/>
    <w:rsid w:val="001545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67B6B"/>
    <w:rPr>
      <w:sz w:val="16"/>
      <w:szCs w:val="16"/>
    </w:rPr>
  </w:style>
  <w:style w:type="paragraph" w:styleId="CommentText">
    <w:name w:val="annotation text"/>
    <w:basedOn w:val="Normal"/>
    <w:link w:val="CommentTextChar"/>
    <w:uiPriority w:val="99"/>
    <w:semiHidden/>
    <w:unhideWhenUsed/>
    <w:rsid w:val="00D67B6B"/>
    <w:pPr>
      <w:spacing w:line="240" w:lineRule="auto"/>
    </w:pPr>
    <w:rPr>
      <w:sz w:val="20"/>
      <w:szCs w:val="20"/>
    </w:rPr>
  </w:style>
  <w:style w:type="character" w:customStyle="1" w:styleId="CommentTextChar">
    <w:name w:val="Comment Text Char"/>
    <w:basedOn w:val="DefaultParagraphFont"/>
    <w:link w:val="CommentText"/>
    <w:uiPriority w:val="99"/>
    <w:semiHidden/>
    <w:rsid w:val="00D67B6B"/>
    <w:rPr>
      <w:sz w:val="20"/>
      <w:szCs w:val="20"/>
    </w:rPr>
  </w:style>
  <w:style w:type="paragraph" w:styleId="BalloonText">
    <w:name w:val="Balloon Text"/>
    <w:basedOn w:val="Normal"/>
    <w:link w:val="BalloonTextChar"/>
    <w:uiPriority w:val="99"/>
    <w:semiHidden/>
    <w:unhideWhenUsed/>
    <w:rsid w:val="00D67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6B"/>
    <w:rPr>
      <w:rFonts w:ascii="Segoe UI" w:hAnsi="Segoe UI" w:cs="Segoe UI"/>
      <w:sz w:val="18"/>
      <w:szCs w:val="18"/>
    </w:rPr>
  </w:style>
  <w:style w:type="character" w:customStyle="1" w:styleId="UnresolvedMention2">
    <w:name w:val="Unresolved Mention2"/>
    <w:basedOn w:val="DefaultParagraphFont"/>
    <w:uiPriority w:val="99"/>
    <w:semiHidden/>
    <w:unhideWhenUsed/>
    <w:rsid w:val="001A3B0A"/>
    <w:rPr>
      <w:color w:val="605E5C"/>
      <w:shd w:val="clear" w:color="auto" w:fill="E1DFDD"/>
    </w:rPr>
  </w:style>
  <w:style w:type="character" w:customStyle="1" w:styleId="UnresolvedMention3">
    <w:name w:val="Unresolved Mention3"/>
    <w:basedOn w:val="DefaultParagraphFont"/>
    <w:uiPriority w:val="99"/>
    <w:semiHidden/>
    <w:unhideWhenUsed/>
    <w:rsid w:val="00873098"/>
    <w:rPr>
      <w:color w:val="605E5C"/>
      <w:shd w:val="clear" w:color="auto" w:fill="E1DFDD"/>
    </w:rPr>
  </w:style>
  <w:style w:type="character" w:styleId="Emphasis">
    <w:name w:val="Emphasis"/>
    <w:basedOn w:val="DefaultParagraphFont"/>
    <w:uiPriority w:val="20"/>
    <w:qFormat/>
    <w:rsid w:val="000954FA"/>
    <w:rPr>
      <w:i/>
      <w:iCs/>
    </w:rPr>
  </w:style>
  <w:style w:type="paragraph" w:styleId="CommentSubject">
    <w:name w:val="annotation subject"/>
    <w:basedOn w:val="CommentText"/>
    <w:next w:val="CommentText"/>
    <w:link w:val="CommentSubjectChar"/>
    <w:uiPriority w:val="99"/>
    <w:semiHidden/>
    <w:unhideWhenUsed/>
    <w:rsid w:val="003037B7"/>
    <w:rPr>
      <w:b/>
      <w:bCs/>
    </w:rPr>
  </w:style>
  <w:style w:type="character" w:customStyle="1" w:styleId="CommentSubjectChar">
    <w:name w:val="Comment Subject Char"/>
    <w:basedOn w:val="CommentTextChar"/>
    <w:link w:val="CommentSubject"/>
    <w:uiPriority w:val="99"/>
    <w:semiHidden/>
    <w:rsid w:val="003037B7"/>
    <w:rPr>
      <w:b/>
      <w:bCs/>
      <w:sz w:val="20"/>
      <w:szCs w:val="20"/>
    </w:rPr>
  </w:style>
  <w:style w:type="character" w:styleId="FollowedHyperlink">
    <w:name w:val="FollowedHyperlink"/>
    <w:basedOn w:val="DefaultParagraphFont"/>
    <w:uiPriority w:val="99"/>
    <w:semiHidden/>
    <w:unhideWhenUsed/>
    <w:rsid w:val="00440DC8"/>
    <w:rPr>
      <w:color w:val="954F72" w:themeColor="followedHyperlink"/>
      <w:u w:val="single"/>
    </w:rPr>
  </w:style>
  <w:style w:type="character" w:styleId="UnresolvedMention">
    <w:name w:val="Unresolved Mention"/>
    <w:basedOn w:val="DefaultParagraphFont"/>
    <w:uiPriority w:val="99"/>
    <w:semiHidden/>
    <w:unhideWhenUsed/>
    <w:rsid w:val="00440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5549">
      <w:bodyDiv w:val="1"/>
      <w:marLeft w:val="0"/>
      <w:marRight w:val="0"/>
      <w:marTop w:val="0"/>
      <w:marBottom w:val="0"/>
      <w:divBdr>
        <w:top w:val="none" w:sz="0" w:space="0" w:color="auto"/>
        <w:left w:val="none" w:sz="0" w:space="0" w:color="auto"/>
        <w:bottom w:val="none" w:sz="0" w:space="0" w:color="auto"/>
        <w:right w:val="none" w:sz="0" w:space="0" w:color="auto"/>
      </w:divBdr>
    </w:div>
    <w:div w:id="5083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nomicsforaustralianplants.com/" TargetMode="External"/><Relationship Id="rId18" Type="http://schemas.openxmlformats.org/officeDocument/2006/relationships/hyperlink" Target="https://www.genomicsforaustralianplants.com/protocols/"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cs.google.com/document/d/1RNghfr5Ivs2Bxo-_CTCCfAWWq67g7oRs0ROYM6dCPyU/edit"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enomicsforaustralianplants.com/2018/12/18/dec-2018-plants-launch/" TargetMode="External"/><Relationship Id="rId20" Type="http://schemas.openxmlformats.org/officeDocument/2006/relationships/header" Target="header1.xml"/><Relationship Id="rId29" Type="http://schemas.openxmlformats.org/officeDocument/2006/relationships/hyperlink" Target="mailto:mlum@bioplatform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yperlink" Target="https://data.bioplatforms.com/organization/about/bpa-plants" TargetMode="External"/><Relationship Id="rId5" Type="http://schemas.openxmlformats.org/officeDocument/2006/relationships/numbering" Target="numbering.xml"/><Relationship Id="rId15" Type="http://schemas.openxmlformats.org/officeDocument/2006/relationships/hyperlink" Target="https://www.genomicsforaustralianplants.com/wp-content/uploads/2021/05/2021-05-11_GAP_webpage_FAQ.pdf" TargetMode="External"/><Relationship Id="rId23" Type="http://schemas.openxmlformats.org/officeDocument/2006/relationships/footer" Target="footer2.xml"/><Relationship Id="rId28" Type="http://schemas.openxmlformats.org/officeDocument/2006/relationships/hyperlink" Target="http://www.bioplatforms.com/australian-plants/David.Cantrill@rbg.vic.gov.au" TargetMode="External"/><Relationship Id="rId10" Type="http://schemas.openxmlformats.org/officeDocument/2006/relationships/endnotes" Target="endnotes.xml"/><Relationship Id="rId19" Type="http://schemas.openxmlformats.org/officeDocument/2006/relationships/hyperlink" Target="https://bioplatforms.com/about/" TargetMode="External"/><Relationship Id="rId31" Type="http://schemas.openxmlformats.org/officeDocument/2006/relationships/hyperlink" Target="https://www.genomicsforaustralianplants.com/agreements-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ience.org.au/support/analysis/decadal-plans-science/discovering-biodiversity-decadal-plan-taxonomy" TargetMode="External"/><Relationship Id="rId22" Type="http://schemas.openxmlformats.org/officeDocument/2006/relationships/footer" Target="footer1.xml"/><Relationship Id="rId27" Type="http://schemas.openxmlformats.org/officeDocument/2006/relationships/hyperlink" Target="mailto:mlum@bioplatforms.com" TargetMode="External"/><Relationship Id="rId30" Type="http://schemas.openxmlformats.org/officeDocument/2006/relationships/hyperlink" Target="mailto:mlum@bioplatform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da918030bc6fa9ca8ffc132aa52d30c2">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4d53265529bc0c680a7be356080900c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EDF45-4F0C-47C6-9BEF-04044BD94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40511-18D9-4EAA-90D7-3C3D7E1FE656}">
  <ds:schemaRefs>
    <ds:schemaRef ds:uri="http://schemas.openxmlformats.org/officeDocument/2006/bibliography"/>
  </ds:schemaRefs>
</ds:datastoreItem>
</file>

<file path=customXml/itemProps3.xml><?xml version="1.0" encoding="utf-8"?>
<ds:datastoreItem xmlns:ds="http://schemas.openxmlformats.org/officeDocument/2006/customXml" ds:itemID="{90F6854C-8557-46E2-A6FA-DE486FCA1B87}">
  <ds:schemaRefs>
    <ds:schemaRef ds:uri="http://schemas.microsoft.com/sharepoint/v3/contenttype/forms"/>
  </ds:schemaRefs>
</ds:datastoreItem>
</file>

<file path=customXml/itemProps4.xml><?xml version="1.0" encoding="utf-8"?>
<ds:datastoreItem xmlns:ds="http://schemas.openxmlformats.org/officeDocument/2006/customXml" ds:itemID="{08DD4E0C-AD3F-45E6-A5E2-CD17080328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Lum</dc:creator>
  <cp:keywords/>
  <dc:description/>
  <cp:lastModifiedBy>Mabel Lum</cp:lastModifiedBy>
  <cp:revision>36</cp:revision>
  <cp:lastPrinted>2018-10-29T04:27:00Z</cp:lastPrinted>
  <dcterms:created xsi:type="dcterms:W3CDTF">2021-05-07T07:57:00Z</dcterms:created>
  <dcterms:modified xsi:type="dcterms:W3CDTF">2021-05-11T07:41:00Z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